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sz w:val="28"/>
          <w:szCs w:val="24"/>
        </w:rPr>
      </w:pPr>
      <w:r w:rsidRPr="00EF2AF2">
        <w:rPr>
          <w:rFonts w:cstheme="minorHAnsi"/>
          <w:b/>
          <w:sz w:val="28"/>
          <w:szCs w:val="24"/>
        </w:rPr>
        <w:t>Пояснительная записка.</w:t>
      </w:r>
    </w:p>
    <w:p w:rsidR="004F31C8" w:rsidRPr="00EF2AF2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sz w:val="14"/>
          <w:szCs w:val="24"/>
        </w:rPr>
      </w:pP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proofErr w:type="gramStart"/>
      <w:r w:rsidRPr="009F407A">
        <w:rPr>
          <w:rFonts w:cstheme="minorHAnsi"/>
          <w:sz w:val="24"/>
          <w:szCs w:val="24"/>
        </w:rPr>
        <w:t xml:space="preserve">Настоящая </w:t>
      </w:r>
      <w:r>
        <w:rPr>
          <w:rFonts w:cstheme="minorHAnsi"/>
          <w:sz w:val="24"/>
          <w:szCs w:val="24"/>
        </w:rPr>
        <w:t xml:space="preserve">рабочая </w:t>
      </w:r>
      <w:r w:rsidRPr="009F407A">
        <w:rPr>
          <w:rFonts w:cstheme="minorHAnsi"/>
          <w:sz w:val="24"/>
          <w:szCs w:val="24"/>
        </w:rPr>
        <w:t xml:space="preserve">программа </w:t>
      </w:r>
      <w:r>
        <w:rPr>
          <w:rFonts w:cstheme="minorHAnsi"/>
          <w:sz w:val="24"/>
          <w:szCs w:val="24"/>
        </w:rPr>
        <w:t xml:space="preserve">к учебно-методическому комплексу по английскому языку для учащихся 6 класса </w:t>
      </w:r>
      <w:r w:rsidRPr="00D01476">
        <w:rPr>
          <w:rFonts w:cstheme="minorHAnsi"/>
          <w:sz w:val="24"/>
          <w:szCs w:val="24"/>
        </w:rPr>
        <w:t>“</w:t>
      </w:r>
      <w:r>
        <w:rPr>
          <w:rFonts w:cstheme="minorHAnsi"/>
          <w:sz w:val="24"/>
          <w:szCs w:val="24"/>
          <w:lang w:val="en-US"/>
        </w:rPr>
        <w:t>Rainbow</w:t>
      </w:r>
      <w:r w:rsidRPr="00D0147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n-US"/>
        </w:rPr>
        <w:t>English</w:t>
      </w:r>
      <w:r w:rsidRPr="00D01476">
        <w:rPr>
          <w:rFonts w:cstheme="minorHAnsi"/>
          <w:sz w:val="24"/>
          <w:szCs w:val="24"/>
        </w:rPr>
        <w:t xml:space="preserve">” </w:t>
      </w:r>
      <w:r w:rsidRPr="009F407A">
        <w:rPr>
          <w:rFonts w:cstheme="minorHAnsi"/>
          <w:sz w:val="24"/>
          <w:szCs w:val="24"/>
        </w:rPr>
        <w:t>отвечает требованиям Федерального государственного образовательного стандарта основного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общего образования, учитывает основные требования,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предъявляемые к современным УМК по иностранным языкам, соотносится с действующей примерной программой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обучения английскому языку в основной общеобразовательной школе (2009), ориентирована на общеевропейские компетен</w:t>
      </w:r>
      <w:r>
        <w:rPr>
          <w:rFonts w:cstheme="minorHAnsi"/>
          <w:sz w:val="24"/>
          <w:szCs w:val="24"/>
        </w:rPr>
        <w:t>ции владения иностранным языком.</w:t>
      </w:r>
      <w:proofErr w:type="gramEnd"/>
      <w:r>
        <w:rPr>
          <w:rFonts w:cstheme="minorHAnsi"/>
          <w:sz w:val="24"/>
          <w:szCs w:val="24"/>
        </w:rPr>
        <w:t xml:space="preserve"> Рабочая программа </w:t>
      </w:r>
      <w:r w:rsidRPr="009F407A">
        <w:rPr>
          <w:rFonts w:cstheme="minorHAnsi"/>
          <w:sz w:val="24"/>
          <w:szCs w:val="24"/>
        </w:rPr>
        <w:t xml:space="preserve"> последовательно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реализует методическую </w:t>
      </w:r>
      <w:r>
        <w:rPr>
          <w:rFonts w:cstheme="minorHAnsi"/>
          <w:sz w:val="24"/>
          <w:szCs w:val="24"/>
        </w:rPr>
        <w:t xml:space="preserve">концепцию авторского коллектива, </w:t>
      </w:r>
      <w:proofErr w:type="gramStart"/>
      <w:r>
        <w:rPr>
          <w:rFonts w:cstheme="minorHAnsi"/>
          <w:sz w:val="24"/>
          <w:szCs w:val="24"/>
        </w:rPr>
        <w:t>создававших</w:t>
      </w:r>
      <w:proofErr w:type="gramEnd"/>
      <w:r>
        <w:rPr>
          <w:rFonts w:cstheme="minorHAnsi"/>
          <w:sz w:val="24"/>
          <w:szCs w:val="24"/>
        </w:rPr>
        <w:t xml:space="preserve">  серию</w:t>
      </w:r>
      <w:r w:rsidRPr="009F407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УМК </w:t>
      </w:r>
      <w:r w:rsidRPr="009F407A">
        <w:rPr>
          <w:rFonts w:cstheme="minorHAnsi"/>
          <w:sz w:val="24"/>
          <w:szCs w:val="24"/>
        </w:rPr>
        <w:t>“</w:t>
      </w:r>
      <w:proofErr w:type="spellStart"/>
      <w:r w:rsidRPr="009F407A">
        <w:rPr>
          <w:rFonts w:cstheme="minorHAnsi"/>
          <w:sz w:val="24"/>
          <w:szCs w:val="24"/>
        </w:rPr>
        <w:t>Rainbow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English</w:t>
      </w:r>
      <w:proofErr w:type="spellEnd"/>
      <w:r w:rsidRPr="009F407A">
        <w:rPr>
          <w:rFonts w:cstheme="minorHAnsi"/>
          <w:sz w:val="24"/>
          <w:szCs w:val="24"/>
        </w:rPr>
        <w:t>” (2012)»</w:t>
      </w:r>
      <w:r>
        <w:rPr>
          <w:rFonts w:cstheme="minorHAnsi"/>
          <w:sz w:val="24"/>
          <w:szCs w:val="24"/>
        </w:rPr>
        <w:t xml:space="preserve">. </w:t>
      </w:r>
    </w:p>
    <w:p w:rsidR="004F31C8" w:rsidRPr="00B13CED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F407A">
        <w:rPr>
          <w:rFonts w:cstheme="minorHAnsi"/>
          <w:b/>
          <w:bCs/>
          <w:sz w:val="24"/>
          <w:szCs w:val="24"/>
        </w:rPr>
        <w:t>ЦЕЛИ ОБУЧЕНИЯ АНГЛИЙСКОМУ ЯЗЫКУ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9F407A">
        <w:rPr>
          <w:rFonts w:cstheme="minorHAnsi"/>
          <w:b/>
          <w:bCs/>
          <w:sz w:val="24"/>
          <w:szCs w:val="24"/>
        </w:rPr>
        <w:t xml:space="preserve">В </w:t>
      </w:r>
      <w:r>
        <w:rPr>
          <w:rFonts w:cstheme="minorHAnsi"/>
          <w:b/>
          <w:bCs/>
          <w:sz w:val="24"/>
          <w:szCs w:val="24"/>
        </w:rPr>
        <w:t>6 КЛАССЕ</w:t>
      </w:r>
      <w:r w:rsidR="00D10EE4">
        <w:rPr>
          <w:rFonts w:cstheme="minorHAnsi"/>
          <w:b/>
          <w:bCs/>
          <w:sz w:val="24"/>
          <w:szCs w:val="24"/>
        </w:rPr>
        <w:t>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Основной целью обучения английскому языку на данном этапе </w:t>
      </w:r>
      <w:r w:rsidRPr="009F407A">
        <w:rPr>
          <w:rFonts w:cstheme="minorHAnsi"/>
          <w:sz w:val="24"/>
          <w:szCs w:val="24"/>
        </w:rPr>
        <w:t>является более целенаправленное разви</w:t>
      </w:r>
      <w:r>
        <w:rPr>
          <w:rFonts w:cstheme="minorHAnsi"/>
          <w:sz w:val="24"/>
          <w:szCs w:val="24"/>
        </w:rPr>
        <w:t>тие коммуникативной компетенции</w:t>
      </w:r>
      <w:r w:rsidRPr="009F407A">
        <w:rPr>
          <w:rFonts w:cstheme="minorHAnsi"/>
          <w:sz w:val="24"/>
          <w:szCs w:val="24"/>
        </w:rPr>
        <w:t xml:space="preserve"> учащихся. При этом</w:t>
      </w:r>
      <w:proofErr w:type="gramStart"/>
      <w:r>
        <w:rPr>
          <w:rFonts w:cstheme="minorHAnsi"/>
          <w:sz w:val="24"/>
          <w:szCs w:val="24"/>
        </w:rPr>
        <w:t>,</w:t>
      </w:r>
      <w:proofErr w:type="gramEnd"/>
      <w:r>
        <w:rPr>
          <w:rFonts w:cstheme="minorHAnsi"/>
          <w:sz w:val="24"/>
          <w:szCs w:val="24"/>
        </w:rPr>
        <w:t xml:space="preserve"> больше внимание</w:t>
      </w:r>
      <w:r w:rsidRPr="009F407A">
        <w:rPr>
          <w:rFonts w:cstheme="minorHAnsi"/>
          <w:sz w:val="24"/>
          <w:szCs w:val="24"/>
        </w:rPr>
        <w:t xml:space="preserve"> уделяется обучению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устной речи в ее монологической и диалогической формах.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Значительно расширяется круг ситуаций речевого общения. От разговора о вещах, которые касаются их непосредственно (семья, школа, друзья и т. п.), ученики переходят </w:t>
      </w:r>
      <w:r>
        <w:rPr>
          <w:rFonts w:cstheme="minorHAnsi"/>
          <w:sz w:val="24"/>
          <w:szCs w:val="24"/>
        </w:rPr>
        <w:t xml:space="preserve">к темам более общего характера: </w:t>
      </w:r>
      <w:r w:rsidRPr="009F407A">
        <w:rPr>
          <w:rFonts w:cstheme="minorHAnsi"/>
          <w:sz w:val="24"/>
          <w:szCs w:val="24"/>
        </w:rPr>
        <w:t xml:space="preserve">путешествия, различные города и страны, </w:t>
      </w:r>
      <w:r>
        <w:rPr>
          <w:rFonts w:cstheme="minorHAnsi"/>
          <w:sz w:val="24"/>
          <w:szCs w:val="24"/>
        </w:rPr>
        <w:t>традиции и праздники, любимое времяпровождение, досуг</w:t>
      </w:r>
      <w:r w:rsidRPr="009F407A">
        <w:rPr>
          <w:rFonts w:cstheme="minorHAnsi"/>
          <w:sz w:val="24"/>
          <w:szCs w:val="24"/>
        </w:rPr>
        <w:t>. Школьники начинают самостоятельно продуцировать свои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высказывания, идет целенаправленная работа над речевыми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клише. Значительно обогащается словарный запас учащихся, </w:t>
      </w:r>
      <w:r>
        <w:rPr>
          <w:rFonts w:cstheme="minorHAnsi"/>
          <w:sz w:val="24"/>
          <w:szCs w:val="24"/>
        </w:rPr>
        <w:t xml:space="preserve">где </w:t>
      </w:r>
      <w:r w:rsidRPr="009F407A">
        <w:rPr>
          <w:rFonts w:cstheme="minorHAnsi"/>
          <w:sz w:val="24"/>
          <w:szCs w:val="24"/>
        </w:rPr>
        <w:t>конкретная лексика постепенно начинает уступать место словам, выражающим абстрактные понятия.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Кроме того, от учеников требуется более осознанный подход к изучению грамматики, при котором они не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только работают по готовым моделям, но и анализируют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грамматические явления английского языка, самостоятельно применяют правила для создания высказывания</w:t>
      </w:r>
      <w:r>
        <w:rPr>
          <w:rFonts w:cstheme="minorHAnsi"/>
          <w:sz w:val="24"/>
          <w:szCs w:val="24"/>
        </w:rPr>
        <w:t>. Идет</w:t>
      </w:r>
      <w:r w:rsidRPr="009F407A">
        <w:rPr>
          <w:rFonts w:cstheme="minorHAnsi"/>
          <w:sz w:val="24"/>
          <w:szCs w:val="24"/>
        </w:rPr>
        <w:t xml:space="preserve"> дальнейшее развитие умения </w:t>
      </w:r>
      <w:proofErr w:type="spellStart"/>
      <w:r w:rsidRPr="009F407A">
        <w:rPr>
          <w:rFonts w:cstheme="minorHAnsi"/>
          <w:sz w:val="24"/>
          <w:szCs w:val="24"/>
        </w:rPr>
        <w:t>аудирования</w:t>
      </w:r>
      <w:proofErr w:type="spellEnd"/>
      <w:r w:rsidRPr="009F407A">
        <w:rPr>
          <w:rFonts w:cstheme="minorHAnsi"/>
          <w:sz w:val="24"/>
          <w:szCs w:val="24"/>
        </w:rPr>
        <w:t>, чтения и письма. Значительно увеличивается объем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прочитанного или прослу</w:t>
      </w:r>
      <w:r>
        <w:rPr>
          <w:rFonts w:cstheme="minorHAnsi"/>
          <w:sz w:val="24"/>
          <w:szCs w:val="24"/>
        </w:rPr>
        <w:t>шанного текста. Происходит овла</w:t>
      </w:r>
      <w:r w:rsidRPr="009F407A">
        <w:rPr>
          <w:rFonts w:cstheme="minorHAnsi"/>
          <w:sz w:val="24"/>
          <w:szCs w:val="24"/>
        </w:rPr>
        <w:t>дение умениями восприятия и понимания связного текста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небольшого объема, а не отдельных фраз, как это имело место прежде. При обучении чтению начинают выделяться три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вида чтения — ознакомительное, изучающее и просмотровое. На данном этапе получает значительное развитие </w:t>
      </w:r>
      <w:proofErr w:type="spellStart"/>
      <w:r w:rsidRPr="009F407A">
        <w:rPr>
          <w:rFonts w:cstheme="minorHAnsi"/>
          <w:sz w:val="24"/>
          <w:szCs w:val="24"/>
        </w:rPr>
        <w:t>социокультурная</w:t>
      </w:r>
      <w:proofErr w:type="spellEnd"/>
      <w:r w:rsidRPr="009F407A">
        <w:rPr>
          <w:rFonts w:cstheme="minorHAnsi"/>
          <w:sz w:val="24"/>
          <w:szCs w:val="24"/>
        </w:rPr>
        <w:t xml:space="preserve"> компетенция учащихся. Учащиеся приобретают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разносторонние знания о странах изучаемого языка.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На </w:t>
      </w:r>
      <w:r>
        <w:rPr>
          <w:rFonts w:cstheme="minorHAnsi"/>
          <w:sz w:val="24"/>
          <w:szCs w:val="24"/>
        </w:rPr>
        <w:t>данном этапе</w:t>
      </w:r>
      <w:r w:rsidRPr="009F407A">
        <w:rPr>
          <w:rFonts w:cstheme="minorHAnsi"/>
          <w:sz w:val="24"/>
          <w:szCs w:val="24"/>
        </w:rPr>
        <w:t xml:space="preserve"> обучения английскому языку преследуются развивающие, образовательные и воспитательные цели. Важнейшими из них являются формирование интеллектуальных и творческих способностей учащихся, развитие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интереса к филологии, </w:t>
      </w:r>
      <w:r>
        <w:rPr>
          <w:rFonts w:cstheme="minorHAnsi"/>
          <w:sz w:val="24"/>
          <w:szCs w:val="24"/>
        </w:rPr>
        <w:t>а также развитие языковой и кон</w:t>
      </w:r>
      <w:r w:rsidRPr="009F407A">
        <w:rPr>
          <w:rFonts w:cstheme="minorHAnsi"/>
          <w:sz w:val="24"/>
          <w:szCs w:val="24"/>
        </w:rPr>
        <w:t>текстуальной догадки, чувства языка. Происходит дальнейшее расширение представления школьников об окружающем мире — природе и человеческом обществе, науке, культуре, языке; учащиеся развиваются как личности и как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члены общества, в них воспитывается уважительное отношение и толерантность к представителям других культур, ответственность, положительное отношение к предметам, учителям и одноклассникам как к партнерам общения.</w:t>
      </w:r>
      <w:r>
        <w:rPr>
          <w:rFonts w:cstheme="minorHAnsi"/>
          <w:sz w:val="24"/>
          <w:szCs w:val="24"/>
        </w:rPr>
        <w:t xml:space="preserve"> </w:t>
      </w: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Процесс обучения английскому языку в 6 классе строится на материале  шести тем или</w:t>
      </w:r>
      <w:r w:rsidRPr="009F407A">
        <w:rPr>
          <w:rFonts w:cstheme="minorHAnsi"/>
          <w:sz w:val="24"/>
          <w:szCs w:val="24"/>
        </w:rPr>
        <w:t xml:space="preserve"> блоков (</w:t>
      </w:r>
      <w:proofErr w:type="spellStart"/>
      <w:r w:rsidRPr="009F407A">
        <w:rPr>
          <w:rFonts w:cstheme="minorHAnsi"/>
          <w:sz w:val="24"/>
          <w:szCs w:val="24"/>
        </w:rPr>
        <w:t>units</w:t>
      </w:r>
      <w:proofErr w:type="spellEnd"/>
      <w:r w:rsidRPr="009F407A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, которые заложены авторами УМК “</w:t>
      </w:r>
      <w:proofErr w:type="spellStart"/>
      <w:r>
        <w:rPr>
          <w:rFonts w:cstheme="minorHAnsi"/>
          <w:sz w:val="24"/>
          <w:szCs w:val="24"/>
        </w:rPr>
        <w:t>Rainbow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English</w:t>
      </w:r>
      <w:proofErr w:type="spellEnd"/>
      <w:r>
        <w:rPr>
          <w:rFonts w:cstheme="minorHAnsi"/>
          <w:sz w:val="24"/>
          <w:szCs w:val="24"/>
        </w:rPr>
        <w:t xml:space="preserve">” 6 </w:t>
      </w:r>
      <w:r w:rsidRPr="009F407A">
        <w:rPr>
          <w:rFonts w:cstheme="minorHAnsi"/>
          <w:sz w:val="24"/>
          <w:szCs w:val="24"/>
        </w:rPr>
        <w:t>, каждый из которых выстраивается вокруг определенной учебной ситуации и включает в себя материалы из со</w:t>
      </w:r>
      <w:r>
        <w:rPr>
          <w:rFonts w:cstheme="minorHAnsi"/>
          <w:sz w:val="24"/>
          <w:szCs w:val="24"/>
        </w:rPr>
        <w:t xml:space="preserve">ответствующих разделов учебника. </w:t>
      </w: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tbl>
      <w:tblPr>
        <w:tblStyle w:val="a3"/>
        <w:tblW w:w="0" w:type="auto"/>
        <w:tblInd w:w="1314" w:type="dxa"/>
        <w:tblLook w:val="04A0"/>
      </w:tblPr>
      <w:tblGrid>
        <w:gridCol w:w="2055"/>
        <w:gridCol w:w="4961"/>
      </w:tblGrid>
      <w:tr w:rsidR="004F31C8" w:rsidTr="00D535B0">
        <w:tc>
          <w:tcPr>
            <w:tcW w:w="2055" w:type="dxa"/>
            <w:shd w:val="clear" w:color="auto" w:fill="DDD9C3" w:themeFill="background2" w:themeFillShade="E6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0B3A11">
              <w:rPr>
                <w:rFonts w:cstheme="minorHAnsi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B3A11">
              <w:rPr>
                <w:rFonts w:cstheme="minorHAnsi"/>
                <w:sz w:val="24"/>
                <w:szCs w:val="24"/>
              </w:rPr>
              <w:t>п</w:t>
            </w:r>
            <w:proofErr w:type="spellEnd"/>
            <w:proofErr w:type="gramEnd"/>
            <w:r w:rsidRPr="000B3A11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0B3A11">
              <w:rPr>
                <w:rFonts w:cstheme="minorHAns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shd w:val="clear" w:color="auto" w:fill="DDD9C3" w:themeFill="background2" w:themeFillShade="E6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highlight w:val="lightGray"/>
              </w:rPr>
            </w:pPr>
            <w:r w:rsidRPr="000B3A11">
              <w:rPr>
                <w:rFonts w:cstheme="minorHAnsi"/>
                <w:sz w:val="24"/>
                <w:szCs w:val="24"/>
              </w:rPr>
              <w:t xml:space="preserve">Учебные ситуации </w:t>
            </w:r>
            <w:r w:rsidRPr="000B3A11">
              <w:rPr>
                <w:rFonts w:cstheme="minorHAnsi"/>
                <w:sz w:val="24"/>
                <w:szCs w:val="24"/>
                <w:lang w:val="en-US"/>
              </w:rPr>
              <w:t>(units)</w:t>
            </w:r>
          </w:p>
        </w:tc>
      </w:tr>
      <w:tr w:rsidR="004F31C8" w:rsidTr="00D535B0">
        <w:tc>
          <w:tcPr>
            <w:tcW w:w="2055" w:type="dxa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Unit 1</w:t>
            </w:r>
          </w:p>
        </w:tc>
        <w:tc>
          <w:tcPr>
            <w:tcW w:w="4961" w:type="dxa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Two capitals.</w:t>
            </w:r>
          </w:p>
        </w:tc>
      </w:tr>
      <w:tr w:rsidR="004F31C8" w:rsidTr="00D535B0">
        <w:tc>
          <w:tcPr>
            <w:tcW w:w="2055" w:type="dxa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Unit 2</w:t>
            </w:r>
          </w:p>
        </w:tc>
        <w:tc>
          <w:tcPr>
            <w:tcW w:w="4961" w:type="dxa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Visiting Britain.</w:t>
            </w:r>
          </w:p>
        </w:tc>
      </w:tr>
      <w:tr w:rsidR="004F31C8" w:rsidTr="00D535B0">
        <w:tc>
          <w:tcPr>
            <w:tcW w:w="2055" w:type="dxa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Unit 3</w:t>
            </w:r>
          </w:p>
        </w:tc>
        <w:tc>
          <w:tcPr>
            <w:tcW w:w="4961" w:type="dxa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Traditions, Holidays, Festivals.</w:t>
            </w:r>
          </w:p>
        </w:tc>
      </w:tr>
      <w:tr w:rsidR="004F31C8" w:rsidRPr="00D10EE4" w:rsidTr="00D535B0">
        <w:tc>
          <w:tcPr>
            <w:tcW w:w="2055" w:type="dxa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Unit 4</w:t>
            </w:r>
          </w:p>
        </w:tc>
        <w:tc>
          <w:tcPr>
            <w:tcW w:w="4961" w:type="dxa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The Country Across the Ocean.</w:t>
            </w:r>
          </w:p>
        </w:tc>
      </w:tr>
      <w:tr w:rsidR="004F31C8" w:rsidTr="00D535B0">
        <w:tc>
          <w:tcPr>
            <w:tcW w:w="2055" w:type="dxa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Unit 5</w:t>
            </w:r>
          </w:p>
        </w:tc>
        <w:tc>
          <w:tcPr>
            <w:tcW w:w="4961" w:type="dxa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Favourite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Pastimes.</w:t>
            </w:r>
          </w:p>
        </w:tc>
      </w:tr>
      <w:tr w:rsidR="004F31C8" w:rsidTr="00D535B0">
        <w:tc>
          <w:tcPr>
            <w:tcW w:w="2055" w:type="dxa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Unit 6</w:t>
            </w:r>
          </w:p>
        </w:tc>
        <w:tc>
          <w:tcPr>
            <w:tcW w:w="4961" w:type="dxa"/>
          </w:tcPr>
          <w:p w:rsidR="004F31C8" w:rsidRPr="000B3A11" w:rsidRDefault="004F31C8" w:rsidP="00D535B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What We Are Like.</w:t>
            </w:r>
          </w:p>
        </w:tc>
      </w:tr>
    </w:tbl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sz w:val="24"/>
          <w:szCs w:val="24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sz w:val="24"/>
          <w:szCs w:val="24"/>
        </w:rPr>
      </w:pPr>
      <w:r w:rsidRPr="00D230A9">
        <w:rPr>
          <w:rFonts w:cstheme="minorHAnsi"/>
          <w:b/>
          <w:sz w:val="24"/>
          <w:szCs w:val="24"/>
        </w:rPr>
        <w:t>РЕЗУЛЬТАТЫ ОБУЧЕНИЯ АНГЛИЙСКОМУ ЯЗЫКУ В 6 КЛАССЕ.</w:t>
      </w:r>
    </w:p>
    <w:p w:rsidR="004F31C8" w:rsidRPr="00D230A9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Работа по УМК “</w:t>
      </w:r>
      <w:proofErr w:type="spellStart"/>
      <w:r>
        <w:rPr>
          <w:rFonts w:cstheme="minorHAnsi"/>
          <w:sz w:val="24"/>
          <w:szCs w:val="24"/>
        </w:rPr>
        <w:t>Rainbow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English</w:t>
      </w:r>
      <w:proofErr w:type="spellEnd"/>
      <w:r>
        <w:rPr>
          <w:rFonts w:cstheme="minorHAnsi"/>
          <w:sz w:val="24"/>
          <w:szCs w:val="24"/>
        </w:rPr>
        <w:t xml:space="preserve">” 6 призвана обеспечить достижение следующих личностных, </w:t>
      </w:r>
      <w:proofErr w:type="spellStart"/>
      <w:r>
        <w:rPr>
          <w:rFonts w:cstheme="minorHAnsi"/>
          <w:sz w:val="24"/>
          <w:szCs w:val="24"/>
        </w:rPr>
        <w:t>метапредметных</w:t>
      </w:r>
      <w:proofErr w:type="spellEnd"/>
      <w:r>
        <w:rPr>
          <w:rFonts w:cstheme="minorHAnsi"/>
          <w:sz w:val="24"/>
          <w:szCs w:val="24"/>
        </w:rPr>
        <w:t xml:space="preserve"> и предметных результатов.</w:t>
      </w:r>
    </w:p>
    <w:p w:rsidR="004F31C8" w:rsidRPr="00D230A9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D230A9">
        <w:rPr>
          <w:rFonts w:cstheme="minorHAnsi"/>
          <w:b/>
          <w:sz w:val="24"/>
          <w:szCs w:val="24"/>
          <w:u w:val="single"/>
        </w:rPr>
        <w:t>Речевая компетенция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F407A">
        <w:rPr>
          <w:rFonts w:cstheme="minorHAnsi"/>
          <w:b/>
          <w:bCs/>
          <w:sz w:val="24"/>
          <w:szCs w:val="24"/>
        </w:rPr>
        <w:t>Говорение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9F407A">
        <w:rPr>
          <w:rFonts w:cstheme="minorHAnsi"/>
          <w:b/>
          <w:bCs/>
          <w:i/>
          <w:iCs/>
          <w:sz w:val="24"/>
          <w:szCs w:val="24"/>
        </w:rPr>
        <w:t>Диалогическая форма речи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 6 классе</w:t>
      </w:r>
      <w:r w:rsidRPr="009F407A">
        <w:rPr>
          <w:rFonts w:cstheme="minorHAnsi"/>
          <w:sz w:val="24"/>
          <w:szCs w:val="24"/>
        </w:rPr>
        <w:t xml:space="preserve"> продолжается развитие речевых умений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ведения диалога этикетного характера, диалога-расспроса,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диалога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— побуждения к действию, начинается овладение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умениями ведения диалога— </w:t>
      </w:r>
      <w:proofErr w:type="gramStart"/>
      <w:r w:rsidRPr="009F407A">
        <w:rPr>
          <w:rFonts w:cstheme="minorHAnsi"/>
          <w:sz w:val="24"/>
          <w:szCs w:val="24"/>
        </w:rPr>
        <w:t>об</w:t>
      </w:r>
      <w:proofErr w:type="gramEnd"/>
      <w:r w:rsidRPr="009F407A">
        <w:rPr>
          <w:rFonts w:cstheme="minorHAnsi"/>
          <w:sz w:val="24"/>
          <w:szCs w:val="24"/>
        </w:rPr>
        <w:t>мена мнениями. разговор в рамках изученных тем, заканчивать общение; поздравлять, выражать пожелания и реагировать на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них; выражать благодарность, вежливо переспрашивать,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отказываться, соглашаться, извиняться. Объем диалога —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3 реплики со стороны каждого партнера.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9F407A">
        <w:rPr>
          <w:rFonts w:cstheme="minorHAnsi"/>
          <w:i/>
          <w:iCs/>
          <w:sz w:val="24"/>
          <w:szCs w:val="24"/>
        </w:rPr>
        <w:t xml:space="preserve">Диалог-расспрос </w:t>
      </w:r>
      <w:r w:rsidRPr="009F407A">
        <w:rPr>
          <w:rFonts w:cstheme="minorHAnsi"/>
          <w:sz w:val="24"/>
          <w:szCs w:val="24"/>
        </w:rPr>
        <w:t>— запрашивать и сообщать фактическую информацию («кто?», «что?», «где?», «когда?», «куда?», «как?», «с кем?», «почему?», переходя с позиции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спрашивающего на позицию отвечающего); целенаправленно расспрашивать.</w:t>
      </w:r>
      <w:proofErr w:type="gramEnd"/>
      <w:r w:rsidRPr="009F407A">
        <w:rPr>
          <w:rFonts w:cstheme="minorHAnsi"/>
          <w:sz w:val="24"/>
          <w:szCs w:val="24"/>
        </w:rPr>
        <w:t xml:space="preserve"> Объем диалогов до 4 реплик с каждой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стороны.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i/>
          <w:iCs/>
          <w:sz w:val="24"/>
          <w:szCs w:val="24"/>
        </w:rPr>
        <w:t xml:space="preserve">Диалог — побуждение к действию </w:t>
      </w:r>
      <w:r w:rsidRPr="009F407A">
        <w:rPr>
          <w:rFonts w:cstheme="minorHAnsi"/>
          <w:sz w:val="24"/>
          <w:szCs w:val="24"/>
        </w:rPr>
        <w:t xml:space="preserve">— обращаться с просьбой и выражать готовность/отказ ее выполнить; приглашать к действию/взаимодействию и </w:t>
      </w:r>
      <w:proofErr w:type="gramStart"/>
      <w:r w:rsidRPr="009F407A">
        <w:rPr>
          <w:rFonts w:cstheme="minorHAnsi"/>
          <w:sz w:val="24"/>
          <w:szCs w:val="24"/>
        </w:rPr>
        <w:t>соглашаться/не соглашаться</w:t>
      </w:r>
      <w:proofErr w:type="gramEnd"/>
      <w:r w:rsidRPr="009F407A">
        <w:rPr>
          <w:rFonts w:cstheme="minorHAnsi"/>
          <w:sz w:val="24"/>
          <w:szCs w:val="24"/>
        </w:rPr>
        <w:t xml:space="preserve"> принять в нем участие. Объем диалога— 3 реплики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с каждой стороны.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i/>
          <w:iCs/>
          <w:sz w:val="24"/>
          <w:szCs w:val="24"/>
        </w:rPr>
        <w:t xml:space="preserve">Диалог </w:t>
      </w:r>
      <w:r w:rsidRPr="009F407A">
        <w:rPr>
          <w:rFonts w:cstheme="minorHAnsi"/>
          <w:sz w:val="24"/>
          <w:szCs w:val="24"/>
        </w:rPr>
        <w:t xml:space="preserve">— </w:t>
      </w:r>
      <w:r w:rsidRPr="009F407A">
        <w:rPr>
          <w:rFonts w:cstheme="minorHAnsi"/>
          <w:i/>
          <w:iCs/>
          <w:sz w:val="24"/>
          <w:szCs w:val="24"/>
        </w:rPr>
        <w:t>обмен мнениями</w:t>
      </w:r>
      <w:r w:rsidRPr="009F407A">
        <w:rPr>
          <w:rFonts w:cstheme="minorHAnsi"/>
          <w:sz w:val="24"/>
          <w:szCs w:val="24"/>
        </w:rPr>
        <w:t xml:space="preserve">— </w:t>
      </w:r>
      <w:proofErr w:type="gramStart"/>
      <w:r w:rsidRPr="009F407A">
        <w:rPr>
          <w:rFonts w:cstheme="minorHAnsi"/>
          <w:sz w:val="24"/>
          <w:szCs w:val="24"/>
        </w:rPr>
        <w:t>вы</w:t>
      </w:r>
      <w:proofErr w:type="gramEnd"/>
      <w:r w:rsidRPr="009F407A">
        <w:rPr>
          <w:rFonts w:cstheme="minorHAnsi"/>
          <w:sz w:val="24"/>
          <w:szCs w:val="24"/>
        </w:rPr>
        <w:t>ражать свою точку зрения о том, что нравится или не нравится партнерам по общению. Объем диалогов — 3 реплики со стороны каждого участника общения.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9F407A">
        <w:rPr>
          <w:rFonts w:cstheme="minorHAnsi"/>
          <w:b/>
          <w:bCs/>
          <w:i/>
          <w:iCs/>
          <w:sz w:val="24"/>
          <w:szCs w:val="24"/>
        </w:rPr>
        <w:t>Монологическая форма речи</w:t>
      </w:r>
      <w:r>
        <w:rPr>
          <w:rFonts w:cstheme="minorHAnsi"/>
          <w:b/>
          <w:bCs/>
          <w:i/>
          <w:iCs/>
          <w:sz w:val="24"/>
          <w:szCs w:val="24"/>
        </w:rPr>
        <w:t>.</w:t>
      </w: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К концу учебного года учащиеся  должны:</w:t>
      </w:r>
    </w:p>
    <w:p w:rsidR="004F31C8" w:rsidRPr="00BF39E9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ab/>
        <w:t>-  уметь высказываться</w:t>
      </w:r>
      <w:r w:rsidRPr="00BF39E9">
        <w:rPr>
          <w:rFonts w:cstheme="minorHAnsi"/>
          <w:sz w:val="24"/>
          <w:szCs w:val="24"/>
        </w:rPr>
        <w:t xml:space="preserve"> по следующим речевым ситуациям:</w:t>
      </w:r>
      <w:r w:rsidRPr="00BF39E9">
        <w:rPr>
          <w:sz w:val="24"/>
          <w:szCs w:val="24"/>
        </w:rPr>
        <w:t xml:space="preserve"> "Две столицы", "Визит в Великобританию", "Традиции, праздники, фестивали", "Страна за океано</w:t>
      </w:r>
      <w:r>
        <w:rPr>
          <w:sz w:val="24"/>
          <w:szCs w:val="24"/>
        </w:rPr>
        <w:t>м. (США)", "Любимое времяпровож</w:t>
      </w:r>
      <w:r w:rsidRPr="00BF39E9">
        <w:rPr>
          <w:sz w:val="24"/>
          <w:szCs w:val="24"/>
        </w:rPr>
        <w:t>дение", "То, как мы выглядим".</w:t>
      </w: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- излагать основное содержание</w:t>
      </w:r>
      <w:r w:rsidRPr="009F407A">
        <w:rPr>
          <w:rFonts w:cstheme="minorHAnsi"/>
          <w:sz w:val="24"/>
          <w:szCs w:val="24"/>
        </w:rPr>
        <w:t xml:space="preserve"> </w:t>
      </w:r>
      <w:proofErr w:type="gramStart"/>
      <w:r w:rsidRPr="009F407A">
        <w:rPr>
          <w:rFonts w:cstheme="minorHAnsi"/>
          <w:sz w:val="24"/>
          <w:szCs w:val="24"/>
        </w:rPr>
        <w:t>прочитанного</w:t>
      </w:r>
      <w:proofErr w:type="gramEnd"/>
      <w:r w:rsidRPr="009F407A">
        <w:rPr>
          <w:rFonts w:cstheme="minorHAnsi"/>
          <w:sz w:val="24"/>
          <w:szCs w:val="24"/>
        </w:rPr>
        <w:t xml:space="preserve"> с опорой на текст; 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- делать </w:t>
      </w:r>
      <w:r w:rsidRPr="009F407A">
        <w:rPr>
          <w:rFonts w:cstheme="minorHAnsi"/>
          <w:sz w:val="24"/>
          <w:szCs w:val="24"/>
        </w:rPr>
        <w:t>сообщения по результатам проектной работы.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Объем монологического высказывания — 6—8 фраз.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9F407A">
        <w:rPr>
          <w:rFonts w:cstheme="minorHAnsi"/>
          <w:b/>
          <w:bCs/>
          <w:sz w:val="24"/>
          <w:szCs w:val="24"/>
        </w:rPr>
        <w:t>Аудирование</w:t>
      </w:r>
      <w:proofErr w:type="spellEnd"/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К концу учебного года учащиеся  должны  уметь</w:t>
      </w:r>
      <w:r w:rsidRPr="009F407A">
        <w:rPr>
          <w:rFonts w:cstheme="minorHAnsi"/>
          <w:sz w:val="24"/>
          <w:szCs w:val="24"/>
        </w:rPr>
        <w:t xml:space="preserve"> воспринимать на слух простые и короткие сообщения с различной глубиной проникновения в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их содержание (с пониманием основного содержания, с выборочным пониманием и полным пониманием текста). При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этом предусматривается овладение следующими умениями: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—понимать тему и факты сообщения;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—вычленять смысловые вехи;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—выделять главное, отличать от </w:t>
      </w:r>
      <w:proofErr w:type="gramStart"/>
      <w:r w:rsidRPr="009F407A">
        <w:rPr>
          <w:rFonts w:cstheme="minorHAnsi"/>
          <w:sz w:val="24"/>
          <w:szCs w:val="24"/>
        </w:rPr>
        <w:t>второстепенного</w:t>
      </w:r>
      <w:proofErr w:type="gramEnd"/>
      <w:r w:rsidRPr="009F407A">
        <w:rPr>
          <w:rFonts w:cstheme="minorHAnsi"/>
          <w:sz w:val="24"/>
          <w:szCs w:val="24"/>
        </w:rPr>
        <w:t>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Время звучания текстов для </w:t>
      </w:r>
      <w:proofErr w:type="spellStart"/>
      <w:r w:rsidRPr="009F407A">
        <w:rPr>
          <w:rFonts w:cstheme="minorHAnsi"/>
          <w:sz w:val="24"/>
          <w:szCs w:val="24"/>
        </w:rPr>
        <w:t>аудирования</w:t>
      </w:r>
      <w:proofErr w:type="spellEnd"/>
      <w:r w:rsidRPr="009F407A">
        <w:rPr>
          <w:rFonts w:cstheme="minorHAnsi"/>
          <w:sz w:val="24"/>
          <w:szCs w:val="24"/>
        </w:rPr>
        <w:t>— 1—1,5 минуты.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F407A">
        <w:rPr>
          <w:rFonts w:cstheme="minorHAnsi"/>
          <w:b/>
          <w:bCs/>
          <w:sz w:val="24"/>
          <w:szCs w:val="24"/>
        </w:rPr>
        <w:t>Чтение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Чтение и понимание текстов с различной глубиной проникновения в их содержание в зависимости от вида чтения:</w:t>
      </w: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9F407A">
        <w:rPr>
          <w:rFonts w:cstheme="minorHAnsi"/>
          <w:sz w:val="24"/>
          <w:szCs w:val="24"/>
        </w:rPr>
        <w:t xml:space="preserve">понимание основного содержания (ознакомительное чтение), </w:t>
      </w: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9F407A">
        <w:rPr>
          <w:rFonts w:cstheme="minorHAnsi"/>
          <w:sz w:val="24"/>
          <w:szCs w:val="24"/>
        </w:rPr>
        <w:t>полное понимание (и</w:t>
      </w:r>
      <w:r>
        <w:rPr>
          <w:rFonts w:cstheme="minorHAnsi"/>
          <w:sz w:val="24"/>
          <w:szCs w:val="24"/>
        </w:rPr>
        <w:t xml:space="preserve">зучающее чтение), 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выборочное по</w:t>
      </w:r>
      <w:r w:rsidRPr="009F407A">
        <w:rPr>
          <w:rFonts w:cstheme="minorHAnsi"/>
          <w:sz w:val="24"/>
          <w:szCs w:val="24"/>
        </w:rPr>
        <w:t>нимание нужной или интересующей информации (просмотровое чтение).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Независимо от вида чтения возможно использование двуязычного словаря.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i/>
          <w:iCs/>
          <w:sz w:val="24"/>
          <w:szCs w:val="24"/>
        </w:rPr>
        <w:lastRenderedPageBreak/>
        <w:t xml:space="preserve">Чтение с пониманием основного содержания </w:t>
      </w:r>
      <w:r w:rsidRPr="009F407A">
        <w:rPr>
          <w:rFonts w:cstheme="minorHAnsi"/>
          <w:sz w:val="24"/>
          <w:szCs w:val="24"/>
        </w:rPr>
        <w:t>текста осущес</w:t>
      </w:r>
      <w:r>
        <w:rPr>
          <w:rFonts w:cstheme="minorHAnsi"/>
          <w:sz w:val="24"/>
          <w:szCs w:val="24"/>
        </w:rPr>
        <w:t xml:space="preserve">твляется на несложных текстах с </w:t>
      </w:r>
      <w:r w:rsidRPr="009F407A">
        <w:rPr>
          <w:rFonts w:cstheme="minorHAnsi"/>
          <w:sz w:val="24"/>
          <w:szCs w:val="24"/>
        </w:rPr>
        <w:t xml:space="preserve">ориентацией на предметное содержание речи для </w:t>
      </w:r>
      <w:r>
        <w:rPr>
          <w:rFonts w:cstheme="minorHAnsi"/>
          <w:sz w:val="24"/>
          <w:szCs w:val="24"/>
        </w:rPr>
        <w:t>6 класса</w:t>
      </w:r>
      <w:r w:rsidRPr="009F407A">
        <w:rPr>
          <w:rFonts w:cstheme="minorHAnsi"/>
          <w:sz w:val="24"/>
          <w:szCs w:val="24"/>
        </w:rPr>
        <w:t>, отражающее особенности культуры Великобритании, США, России. Объем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текстов для ознакомительного чтения — 400—500 слов </w:t>
      </w:r>
      <w:proofErr w:type="gramStart"/>
      <w:r w:rsidRPr="009F407A">
        <w:rPr>
          <w:rFonts w:cstheme="minorHAnsi"/>
          <w:sz w:val="24"/>
          <w:szCs w:val="24"/>
        </w:rPr>
        <w:t>без</w:t>
      </w:r>
      <w:proofErr w:type="gramEnd"/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учета артиклей.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Предполагается формирование следующих умений: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—понимать тему и основное содержание текста (на уровне </w:t>
      </w:r>
      <w:proofErr w:type="spellStart"/>
      <w:r w:rsidRPr="009F407A">
        <w:rPr>
          <w:rFonts w:cstheme="minorHAnsi"/>
          <w:sz w:val="24"/>
          <w:szCs w:val="24"/>
        </w:rPr>
        <w:t>фактологической</w:t>
      </w:r>
      <w:proofErr w:type="spellEnd"/>
      <w:r w:rsidRPr="009F407A">
        <w:rPr>
          <w:rFonts w:cstheme="minorHAnsi"/>
          <w:sz w:val="24"/>
          <w:szCs w:val="24"/>
        </w:rPr>
        <w:t xml:space="preserve"> информации);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—выделять смысловые вехи, основную мысль текста;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—вычленять причинно-следственные связи в тексте;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—кратко, логично излагать содержание текста;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—оценивать </w:t>
      </w:r>
      <w:proofErr w:type="gramStart"/>
      <w:r w:rsidRPr="009F407A">
        <w:rPr>
          <w:rFonts w:cstheme="minorHAnsi"/>
          <w:sz w:val="24"/>
          <w:szCs w:val="24"/>
        </w:rPr>
        <w:t>прочитанное</w:t>
      </w:r>
      <w:proofErr w:type="gramEnd"/>
      <w:r w:rsidRPr="009F407A">
        <w:rPr>
          <w:rFonts w:cstheme="minorHAnsi"/>
          <w:sz w:val="24"/>
          <w:szCs w:val="24"/>
        </w:rPr>
        <w:t>, сопоставлять факты в различных культурах.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i/>
          <w:iCs/>
          <w:sz w:val="24"/>
          <w:szCs w:val="24"/>
        </w:rPr>
        <w:t xml:space="preserve">Чтение с полным пониманием текста </w:t>
      </w:r>
      <w:r w:rsidRPr="009F407A">
        <w:rPr>
          <w:rFonts w:cstheme="minorHAnsi"/>
          <w:sz w:val="24"/>
          <w:szCs w:val="24"/>
        </w:rPr>
        <w:t>осуществляется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на несложных текстах, ориентированных на предметное содержание речи на этом этапе. Предполагается овладение следующими умениями: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—полно и точно понимать содержание текста на основе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языковой и контекстуальной догадки, использования словаря;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—кратко излагать содержание </w:t>
      </w:r>
      <w:proofErr w:type="gramStart"/>
      <w:r w:rsidRPr="009F407A">
        <w:rPr>
          <w:rFonts w:cstheme="minorHAnsi"/>
          <w:sz w:val="24"/>
          <w:szCs w:val="24"/>
        </w:rPr>
        <w:t>прочитанного</w:t>
      </w:r>
      <w:proofErr w:type="gramEnd"/>
      <w:r w:rsidRPr="009F407A">
        <w:rPr>
          <w:rFonts w:cstheme="minorHAnsi"/>
          <w:sz w:val="24"/>
          <w:szCs w:val="24"/>
        </w:rPr>
        <w:t>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—выражать свое мнение по поводу </w:t>
      </w:r>
      <w:proofErr w:type="gramStart"/>
      <w:r w:rsidRPr="009F407A">
        <w:rPr>
          <w:rFonts w:cstheme="minorHAnsi"/>
          <w:sz w:val="24"/>
          <w:szCs w:val="24"/>
        </w:rPr>
        <w:t>прочитанного</w:t>
      </w:r>
      <w:proofErr w:type="gramEnd"/>
      <w:r w:rsidRPr="009F407A">
        <w:rPr>
          <w:rFonts w:cstheme="minorHAnsi"/>
          <w:sz w:val="24"/>
          <w:szCs w:val="24"/>
        </w:rPr>
        <w:t>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Объем текстов для чтения с полным пониманием —</w:t>
      </w:r>
      <w:r>
        <w:rPr>
          <w:rFonts w:cstheme="minorHAnsi"/>
          <w:sz w:val="24"/>
          <w:szCs w:val="24"/>
        </w:rPr>
        <w:t xml:space="preserve"> 20</w:t>
      </w:r>
      <w:r w:rsidRPr="009F407A">
        <w:rPr>
          <w:rFonts w:cstheme="minorHAnsi"/>
          <w:sz w:val="24"/>
          <w:szCs w:val="24"/>
        </w:rPr>
        <w:t>0 слов без учета артиклей.</w:t>
      </w:r>
    </w:p>
    <w:p w:rsidR="004F31C8" w:rsidRPr="00652A29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9F407A">
        <w:rPr>
          <w:rFonts w:cstheme="minorHAnsi"/>
          <w:i/>
          <w:iCs/>
          <w:sz w:val="24"/>
          <w:szCs w:val="24"/>
        </w:rPr>
        <w:t xml:space="preserve">Чтение с выборочным пониманием нужной или интересующей информации </w:t>
      </w:r>
      <w:r w:rsidRPr="009F407A">
        <w:rPr>
          <w:rFonts w:cstheme="minorHAnsi"/>
          <w:sz w:val="24"/>
          <w:szCs w:val="24"/>
        </w:rPr>
        <w:t>предполагает умение просмотреть</w:t>
      </w:r>
      <w:r>
        <w:rPr>
          <w:rFonts w:cstheme="minorHAnsi"/>
          <w:i/>
          <w:iCs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текст или несколько коротких текстов и выбрать нужную,</w:t>
      </w:r>
      <w:r>
        <w:rPr>
          <w:rFonts w:cstheme="minorHAnsi"/>
          <w:i/>
          <w:iCs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интересующую учащихся информацию.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F407A">
        <w:rPr>
          <w:rFonts w:cstheme="minorHAnsi"/>
          <w:b/>
          <w:bCs/>
          <w:sz w:val="24"/>
          <w:szCs w:val="24"/>
        </w:rPr>
        <w:t>Письмо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Происходит совершенствование сформированных навыков письма и дальнейшее развитие умений: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—делать выписки из текста;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—составлять план текста;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—писать поздравления с праздниками, выражать пожелания (объем до 30 слов, включая адрес);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—заполнять анкеты, бланки, указывая имя, фамилию,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пол, возраст, гражданство, адрес;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—писать личное письмо с опорой на образец (расспрашивать адресата о его жизни, здоровье, делах, сообщать то же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о себе, своей семье, друзьях, событиях в жизни и делах, выражать просьбу и благодарность).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Объем личного письма — 50—60 слов, включая адрес, написанный в соответствии с нормами, принятыми в англоязычных странах.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ЯЗЫКОВАЯ КОМПЕТЕНЦИЯ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Языковые знания и навыки оперирования ими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F407A">
        <w:rPr>
          <w:rFonts w:cstheme="minorHAnsi"/>
          <w:b/>
          <w:bCs/>
          <w:sz w:val="24"/>
          <w:szCs w:val="24"/>
        </w:rPr>
        <w:t>Графика и орфография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К концу 6 класса ученик должен продемонстрировать з</w:t>
      </w:r>
      <w:r w:rsidRPr="009F407A">
        <w:rPr>
          <w:rFonts w:cstheme="minorHAnsi"/>
          <w:sz w:val="24"/>
          <w:szCs w:val="24"/>
        </w:rPr>
        <w:t>нание правил чтения и орфографии, с опорой на знание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букв английского алфавита, основных буквосочетаний и </w:t>
      </w:r>
      <w:proofErr w:type="spellStart"/>
      <w:proofErr w:type="gramStart"/>
      <w:r w:rsidRPr="009F407A">
        <w:rPr>
          <w:rFonts w:cstheme="minorHAnsi"/>
          <w:sz w:val="24"/>
          <w:szCs w:val="24"/>
        </w:rPr>
        <w:t>звуко-буквенных</w:t>
      </w:r>
      <w:proofErr w:type="spellEnd"/>
      <w:proofErr w:type="gramEnd"/>
      <w:r w:rsidRPr="009F407A">
        <w:rPr>
          <w:rFonts w:cstheme="minorHAnsi"/>
          <w:sz w:val="24"/>
          <w:szCs w:val="24"/>
        </w:rPr>
        <w:t xml:space="preserve"> соответствий, полученных в начальной шко</w:t>
      </w:r>
      <w:r>
        <w:rPr>
          <w:rFonts w:cstheme="minorHAnsi"/>
          <w:sz w:val="24"/>
          <w:szCs w:val="24"/>
        </w:rPr>
        <w:t xml:space="preserve">ле. Навыки </w:t>
      </w:r>
      <w:r w:rsidRPr="009F407A">
        <w:rPr>
          <w:rFonts w:cstheme="minorHAnsi"/>
          <w:sz w:val="24"/>
          <w:szCs w:val="24"/>
        </w:rPr>
        <w:t xml:space="preserve">применения этих </w:t>
      </w:r>
      <w:proofErr w:type="gramStart"/>
      <w:r w:rsidRPr="009F407A">
        <w:rPr>
          <w:rFonts w:cstheme="minorHAnsi"/>
          <w:sz w:val="24"/>
          <w:szCs w:val="24"/>
        </w:rPr>
        <w:t>знаний</w:t>
      </w:r>
      <w:proofErr w:type="gramEnd"/>
      <w:r w:rsidRPr="009F407A">
        <w:rPr>
          <w:rFonts w:cstheme="minorHAnsi"/>
          <w:sz w:val="24"/>
          <w:szCs w:val="24"/>
        </w:rPr>
        <w:t xml:space="preserve"> на основе изучаемого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лексико-грамматического материала. Знание транскрипционных значков и соотнесение транскрипционной записи лексической единицы, навыки чтения слов по транскрипции.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Написание слов </w:t>
      </w:r>
      <w:proofErr w:type="gramStart"/>
      <w:r w:rsidRPr="009F407A">
        <w:rPr>
          <w:rFonts w:cstheme="minorHAnsi"/>
          <w:sz w:val="24"/>
          <w:szCs w:val="24"/>
        </w:rPr>
        <w:t>активного</w:t>
      </w:r>
      <w:proofErr w:type="gram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вокабуляра</w:t>
      </w:r>
      <w:proofErr w:type="spellEnd"/>
      <w:r w:rsidRPr="009F407A">
        <w:rPr>
          <w:rFonts w:cstheme="minorHAnsi"/>
          <w:sz w:val="24"/>
          <w:szCs w:val="24"/>
        </w:rPr>
        <w:t xml:space="preserve"> по памяти.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F407A">
        <w:rPr>
          <w:rFonts w:cstheme="minorHAnsi"/>
          <w:b/>
          <w:bCs/>
          <w:sz w:val="24"/>
          <w:szCs w:val="24"/>
        </w:rPr>
        <w:t>Фонетическая сторона речи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Адекватное произношение и различение на слух всех звуков и звукосочетаний английского языка. Соблюдение норм произношения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(долгота и краткость гласных, отсутствие оглушения звонких согласных в конце слога и слова, отсутствие смягчения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согласных перед гласными). Ударение в слове, фразе, отсутствие ударения на служебных словах (артиклях, союзах,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предлогах), деление предложения на синтагмы (смысловые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группы). </w:t>
      </w:r>
      <w:r w:rsidRPr="009F407A">
        <w:rPr>
          <w:rFonts w:cstheme="minorHAnsi"/>
          <w:sz w:val="24"/>
          <w:szCs w:val="24"/>
        </w:rPr>
        <w:lastRenderedPageBreak/>
        <w:t xml:space="preserve">Ритмико-интонационные особенности </w:t>
      </w:r>
      <w:proofErr w:type="gramStart"/>
      <w:r w:rsidRPr="009F407A">
        <w:rPr>
          <w:rFonts w:cstheme="minorHAnsi"/>
          <w:sz w:val="24"/>
          <w:szCs w:val="24"/>
        </w:rPr>
        <w:t>повествовательного</w:t>
      </w:r>
      <w:proofErr w:type="gramEnd"/>
      <w:r w:rsidRPr="009F407A">
        <w:rPr>
          <w:rFonts w:cstheme="minorHAnsi"/>
          <w:sz w:val="24"/>
          <w:szCs w:val="24"/>
        </w:rPr>
        <w:t>, побудительного и вопросительного (общий</w:t>
      </w:r>
      <w:r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</w:rPr>
        <w:t xml:space="preserve"> специальный</w:t>
      </w:r>
      <w:r>
        <w:rPr>
          <w:rFonts w:cstheme="minorHAnsi"/>
          <w:sz w:val="24"/>
          <w:szCs w:val="24"/>
        </w:rPr>
        <w:t xml:space="preserve">, альтернативный и разделительный </w:t>
      </w:r>
      <w:r w:rsidRPr="009F407A">
        <w:rPr>
          <w:rFonts w:cstheme="minorHAnsi"/>
          <w:sz w:val="24"/>
          <w:szCs w:val="24"/>
        </w:rPr>
        <w:t xml:space="preserve"> вопросы) предложений.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F407A">
        <w:rPr>
          <w:rFonts w:cstheme="minorHAnsi"/>
          <w:b/>
          <w:bCs/>
          <w:sz w:val="24"/>
          <w:szCs w:val="24"/>
        </w:rPr>
        <w:t>Лексическая сторона речи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В лексику учащихся </w:t>
      </w:r>
      <w:r>
        <w:rPr>
          <w:rFonts w:cstheme="minorHAnsi"/>
          <w:sz w:val="24"/>
          <w:szCs w:val="24"/>
        </w:rPr>
        <w:t>6 класса</w:t>
      </w:r>
      <w:r w:rsidRPr="009F407A">
        <w:rPr>
          <w:rFonts w:cstheme="minorHAnsi"/>
          <w:sz w:val="24"/>
          <w:szCs w:val="24"/>
        </w:rPr>
        <w:t xml:space="preserve"> входят лексические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единицы, обслуживающие ситуации общения в пределах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предметного </w:t>
      </w:r>
      <w:r>
        <w:rPr>
          <w:rFonts w:cstheme="minorHAnsi"/>
          <w:sz w:val="24"/>
          <w:szCs w:val="24"/>
        </w:rPr>
        <w:t>содержания речи в объеме около 2</w:t>
      </w:r>
      <w:r w:rsidRPr="009F407A">
        <w:rPr>
          <w:rFonts w:cstheme="minorHAnsi"/>
          <w:sz w:val="24"/>
          <w:szCs w:val="24"/>
        </w:rPr>
        <w:t>00 лексических единиц для рецептивного и продуктивного усвоения,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простейшие устойчивые словосочетания, оценочная лексика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и реплики-клише как элементы речевого этикета, отражающие культуру англоязычных стран. К концу</w:t>
      </w:r>
      <w:r>
        <w:rPr>
          <w:rFonts w:cstheme="minorHAnsi"/>
          <w:sz w:val="24"/>
          <w:szCs w:val="24"/>
        </w:rPr>
        <w:t xml:space="preserve"> 6 класса</w:t>
      </w: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учащиеся овладевают следующими словообразовательными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средствами: 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—аффиксация— </w:t>
      </w:r>
      <w:proofErr w:type="gramStart"/>
      <w:r w:rsidRPr="009F407A">
        <w:rPr>
          <w:rFonts w:cstheme="minorHAnsi"/>
          <w:sz w:val="24"/>
          <w:szCs w:val="24"/>
        </w:rPr>
        <w:t>су</w:t>
      </w:r>
      <w:proofErr w:type="gramEnd"/>
      <w:r w:rsidRPr="009F407A">
        <w:rPr>
          <w:rFonts w:cstheme="minorHAnsi"/>
          <w:sz w:val="24"/>
          <w:szCs w:val="24"/>
        </w:rPr>
        <w:t>ффиксы для образования</w:t>
      </w:r>
      <w:r w:rsidRPr="00D04260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прилагательных</w:t>
      </w:r>
      <w:r>
        <w:rPr>
          <w:rFonts w:cstheme="minorHAnsi"/>
          <w:sz w:val="24"/>
          <w:szCs w:val="24"/>
        </w:rPr>
        <w:t xml:space="preserve">: </w:t>
      </w:r>
      <w:r w:rsidRPr="00D04260">
        <w:rPr>
          <w:rFonts w:cstheme="minorHAnsi"/>
          <w:sz w:val="24"/>
          <w:szCs w:val="24"/>
        </w:rPr>
        <w:t xml:space="preserve"> -</w:t>
      </w:r>
      <w:proofErr w:type="spellStart"/>
      <w:r w:rsidRPr="009F407A">
        <w:rPr>
          <w:rFonts w:cstheme="minorHAnsi"/>
          <w:sz w:val="24"/>
          <w:szCs w:val="24"/>
          <w:lang w:val="en-US"/>
        </w:rPr>
        <w:t>ful</w:t>
      </w:r>
      <w:proofErr w:type="spellEnd"/>
      <w:r w:rsidRPr="00D04260">
        <w:rPr>
          <w:rFonts w:cstheme="minorHAnsi"/>
          <w:sz w:val="24"/>
          <w:szCs w:val="24"/>
        </w:rPr>
        <w:t xml:space="preserve"> (</w:t>
      </w:r>
      <w:r w:rsidRPr="009F407A">
        <w:rPr>
          <w:rFonts w:cstheme="minorHAnsi"/>
          <w:sz w:val="24"/>
          <w:szCs w:val="24"/>
          <w:lang w:val="en-US"/>
        </w:rPr>
        <w:t>wonderful</w:t>
      </w:r>
      <w:r w:rsidRPr="00D04260">
        <w:rPr>
          <w:rFonts w:cstheme="minorHAnsi"/>
          <w:sz w:val="24"/>
          <w:szCs w:val="24"/>
        </w:rPr>
        <w:t>), -</w:t>
      </w:r>
      <w:r w:rsidRPr="009F407A">
        <w:rPr>
          <w:rFonts w:cstheme="minorHAnsi"/>
          <w:sz w:val="24"/>
          <w:szCs w:val="24"/>
          <w:lang w:val="en-US"/>
        </w:rPr>
        <w:t>y</w:t>
      </w:r>
      <w:r w:rsidRPr="00D04260">
        <w:rPr>
          <w:rFonts w:cstheme="minorHAnsi"/>
          <w:sz w:val="24"/>
          <w:szCs w:val="24"/>
        </w:rPr>
        <w:t xml:space="preserve"> (</w:t>
      </w:r>
      <w:r w:rsidRPr="009F407A">
        <w:rPr>
          <w:rFonts w:cstheme="minorHAnsi"/>
          <w:sz w:val="24"/>
          <w:szCs w:val="24"/>
          <w:lang w:val="en-US"/>
        </w:rPr>
        <w:t>sunny</w:t>
      </w:r>
      <w:r w:rsidRPr="00D04260">
        <w:rPr>
          <w:rFonts w:cstheme="minorHAnsi"/>
          <w:sz w:val="24"/>
          <w:szCs w:val="24"/>
        </w:rPr>
        <w:t>), -</w:t>
      </w:r>
      <w:r w:rsidRPr="009F407A">
        <w:rPr>
          <w:rFonts w:cstheme="minorHAnsi"/>
          <w:sz w:val="24"/>
          <w:szCs w:val="24"/>
          <w:lang w:val="en-US"/>
        </w:rPr>
        <w:t>al</w:t>
      </w:r>
      <w:r w:rsidRPr="00D04260">
        <w:rPr>
          <w:rFonts w:cstheme="minorHAnsi"/>
          <w:sz w:val="24"/>
          <w:szCs w:val="24"/>
        </w:rPr>
        <w:t xml:space="preserve"> (</w:t>
      </w:r>
      <w:r w:rsidRPr="009F407A">
        <w:rPr>
          <w:rFonts w:cstheme="minorHAnsi"/>
          <w:sz w:val="24"/>
          <w:szCs w:val="24"/>
          <w:lang w:val="en-US"/>
        </w:rPr>
        <w:t>musical</w:t>
      </w:r>
      <w:r w:rsidRPr="00D04260">
        <w:rPr>
          <w:rFonts w:cstheme="minorHAnsi"/>
          <w:sz w:val="24"/>
          <w:szCs w:val="24"/>
        </w:rPr>
        <w:t>),</w:t>
      </w:r>
      <w:r>
        <w:rPr>
          <w:rFonts w:cstheme="minorHAnsi"/>
          <w:sz w:val="24"/>
          <w:szCs w:val="24"/>
        </w:rPr>
        <w:t xml:space="preserve"> </w:t>
      </w:r>
      <w:r w:rsidRPr="00D04260">
        <w:rPr>
          <w:rFonts w:cstheme="minorHAnsi"/>
          <w:sz w:val="24"/>
          <w:szCs w:val="24"/>
        </w:rPr>
        <w:t>-</w:t>
      </w:r>
      <w:r w:rsidRPr="009F407A">
        <w:rPr>
          <w:rFonts w:cstheme="minorHAnsi"/>
          <w:sz w:val="24"/>
          <w:szCs w:val="24"/>
          <w:lang w:val="en-US"/>
        </w:rPr>
        <w:t>an</w:t>
      </w:r>
      <w:r w:rsidRPr="00D04260">
        <w:rPr>
          <w:rFonts w:cstheme="minorHAnsi"/>
          <w:sz w:val="24"/>
          <w:szCs w:val="24"/>
        </w:rPr>
        <w:t xml:space="preserve"> (</w:t>
      </w:r>
      <w:r w:rsidRPr="009F407A">
        <w:rPr>
          <w:rFonts w:cstheme="minorHAnsi"/>
          <w:sz w:val="24"/>
          <w:szCs w:val="24"/>
          <w:lang w:val="en-US"/>
        </w:rPr>
        <w:t>Russian</w:t>
      </w:r>
      <w:r w:rsidRPr="00D04260">
        <w:rPr>
          <w:rFonts w:cstheme="minorHAnsi"/>
          <w:sz w:val="24"/>
          <w:szCs w:val="24"/>
        </w:rPr>
        <w:t xml:space="preserve">), 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9F407A">
        <w:rPr>
          <w:rFonts w:cstheme="minorHAnsi"/>
          <w:sz w:val="24"/>
          <w:szCs w:val="24"/>
          <w:lang w:val="en-US"/>
        </w:rPr>
        <w:t>—</w:t>
      </w:r>
      <w:r w:rsidRPr="009F407A">
        <w:rPr>
          <w:rFonts w:cstheme="minorHAnsi"/>
          <w:sz w:val="24"/>
          <w:szCs w:val="24"/>
        </w:rPr>
        <w:t>словосложение</w:t>
      </w:r>
      <w:r w:rsidRPr="009F407A">
        <w:rPr>
          <w:rFonts w:cstheme="minorHAnsi"/>
          <w:sz w:val="24"/>
          <w:szCs w:val="24"/>
          <w:lang w:val="en-US"/>
        </w:rPr>
        <w:t xml:space="preserve"> (sunflower, raincoat, classroom, etc.).</w:t>
      </w:r>
    </w:p>
    <w:p w:rsidR="004F31C8" w:rsidRPr="001E3D2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9F407A">
        <w:rPr>
          <w:rFonts w:cstheme="minorHAnsi"/>
          <w:sz w:val="24"/>
          <w:szCs w:val="24"/>
        </w:rPr>
        <w:t>Внимание</w:t>
      </w:r>
      <w:r w:rsidRPr="00D04260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учащихся</w:t>
      </w:r>
      <w:r w:rsidRPr="00D04260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привлекается</w:t>
      </w:r>
      <w:r w:rsidRPr="00D04260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к</w:t>
      </w:r>
      <w:r w:rsidRPr="00D04260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устойчивым</w:t>
      </w:r>
      <w:r w:rsidRPr="00D04260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словосочетаниям</w:t>
      </w:r>
      <w:r w:rsidRPr="00D04260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с</w:t>
      </w:r>
      <w:r w:rsidRPr="00D04260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предлогами</w:t>
      </w:r>
      <w:r w:rsidRPr="00D04260">
        <w:rPr>
          <w:rFonts w:cstheme="minorHAnsi"/>
          <w:sz w:val="24"/>
          <w:szCs w:val="24"/>
          <w:lang w:val="en-US"/>
        </w:rPr>
        <w:t xml:space="preserve"> (</w:t>
      </w:r>
      <w:r w:rsidRPr="009F407A">
        <w:rPr>
          <w:rFonts w:cstheme="minorHAnsi"/>
          <w:sz w:val="24"/>
          <w:szCs w:val="24"/>
          <w:lang w:val="en-US"/>
        </w:rPr>
        <w:t>to</w:t>
      </w:r>
      <w:r w:rsidRPr="00D04260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be</w:t>
      </w:r>
      <w:r w:rsidRPr="00D04260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good</w:t>
      </w:r>
      <w:r w:rsidRPr="00D04260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at</w:t>
      </w:r>
      <w:r w:rsidRPr="00D04260">
        <w:rPr>
          <w:rFonts w:cstheme="minorHAnsi"/>
          <w:sz w:val="24"/>
          <w:szCs w:val="24"/>
          <w:lang w:val="en-US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to</w:t>
      </w:r>
      <w:r w:rsidRPr="00D04260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arrive</w:t>
      </w:r>
      <w:r w:rsidRPr="00D04260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to</w:t>
      </w:r>
      <w:r w:rsidRPr="00D04260">
        <w:rPr>
          <w:rFonts w:cstheme="minorHAnsi"/>
          <w:sz w:val="24"/>
          <w:szCs w:val="24"/>
          <w:lang w:val="en-US"/>
        </w:rPr>
        <w:t>/</w:t>
      </w:r>
      <w:r w:rsidRPr="009F407A">
        <w:rPr>
          <w:rFonts w:cstheme="minorHAnsi"/>
          <w:sz w:val="24"/>
          <w:szCs w:val="24"/>
          <w:lang w:val="en-US"/>
        </w:rPr>
        <w:t>at</w:t>
      </w:r>
      <w:r w:rsidRPr="00D04260">
        <w:rPr>
          <w:rFonts w:cstheme="minorHAnsi"/>
          <w:sz w:val="24"/>
          <w:szCs w:val="24"/>
          <w:lang w:val="en-US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to</w:t>
      </w:r>
      <w:r w:rsidRPr="00D04260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be</w:t>
      </w:r>
      <w:r w:rsidRPr="00D04260">
        <w:rPr>
          <w:rFonts w:cstheme="minorHAnsi"/>
          <w:sz w:val="24"/>
          <w:szCs w:val="24"/>
          <w:lang w:val="en-US"/>
        </w:rPr>
        <w:t xml:space="preserve"> sure of, etc.). </w:t>
      </w:r>
      <w:r w:rsidRPr="009F407A">
        <w:rPr>
          <w:rFonts w:cstheme="minorHAnsi"/>
          <w:sz w:val="24"/>
          <w:szCs w:val="24"/>
        </w:rPr>
        <w:t>Начинается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изучение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фразовых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глаголов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с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различными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послелогами</w:t>
      </w:r>
      <w:r w:rsidRPr="001E3D28">
        <w:rPr>
          <w:rFonts w:cstheme="minorHAnsi"/>
          <w:sz w:val="24"/>
          <w:szCs w:val="24"/>
          <w:lang w:val="en-US"/>
        </w:rPr>
        <w:t xml:space="preserve"> (</w:t>
      </w:r>
      <w:r w:rsidRPr="009F407A">
        <w:rPr>
          <w:rFonts w:cstheme="minorHAnsi"/>
          <w:sz w:val="24"/>
          <w:szCs w:val="24"/>
          <w:lang w:val="en-US"/>
        </w:rPr>
        <w:t>hand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in</w:t>
      </w:r>
      <w:r w:rsidRPr="001E3D28">
        <w:rPr>
          <w:rFonts w:cstheme="minorHAnsi"/>
          <w:sz w:val="24"/>
          <w:szCs w:val="24"/>
          <w:lang w:val="en-US"/>
        </w:rPr>
        <w:t>/</w:t>
      </w:r>
      <w:r w:rsidRPr="009F407A">
        <w:rPr>
          <w:rFonts w:cstheme="minorHAnsi"/>
          <w:sz w:val="24"/>
          <w:szCs w:val="24"/>
          <w:lang w:val="en-US"/>
        </w:rPr>
        <w:t>back</w:t>
      </w:r>
      <w:r w:rsidRPr="001E3D28">
        <w:rPr>
          <w:rFonts w:cstheme="minorHAnsi"/>
          <w:sz w:val="24"/>
          <w:szCs w:val="24"/>
          <w:lang w:val="en-US"/>
        </w:rPr>
        <w:t>/</w:t>
      </w:r>
      <w:r w:rsidRPr="009F407A">
        <w:rPr>
          <w:rFonts w:cstheme="minorHAnsi"/>
          <w:sz w:val="24"/>
          <w:szCs w:val="24"/>
          <w:lang w:val="en-US"/>
        </w:rPr>
        <w:t>out</w:t>
      </w:r>
      <w:r w:rsidRPr="001E3D28">
        <w:rPr>
          <w:rFonts w:cstheme="minorHAnsi"/>
          <w:sz w:val="24"/>
          <w:szCs w:val="24"/>
          <w:lang w:val="en-US"/>
        </w:rPr>
        <w:t>/</w:t>
      </w:r>
      <w:r w:rsidRPr="009F407A">
        <w:rPr>
          <w:rFonts w:cstheme="minorHAnsi"/>
          <w:sz w:val="24"/>
          <w:szCs w:val="24"/>
          <w:lang w:val="en-US"/>
        </w:rPr>
        <w:t>over</w:t>
      </w:r>
      <w:r w:rsidRPr="001E3D28">
        <w:rPr>
          <w:rFonts w:cstheme="minorHAnsi"/>
          <w:sz w:val="24"/>
          <w:szCs w:val="24"/>
          <w:lang w:val="en-US"/>
        </w:rPr>
        <w:t xml:space="preserve">; </w:t>
      </w:r>
      <w:r w:rsidRPr="009F407A">
        <w:rPr>
          <w:rFonts w:cstheme="minorHAnsi"/>
          <w:sz w:val="24"/>
          <w:szCs w:val="24"/>
          <w:lang w:val="en-US"/>
        </w:rPr>
        <w:t>give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out</w:t>
      </w:r>
      <w:r w:rsidRPr="001E3D28">
        <w:rPr>
          <w:rFonts w:cstheme="minorHAnsi"/>
          <w:sz w:val="24"/>
          <w:szCs w:val="24"/>
          <w:lang w:val="en-US"/>
        </w:rPr>
        <w:t>/back/away/out, etc.).</w:t>
      </w:r>
    </w:p>
    <w:p w:rsidR="004F31C8" w:rsidRPr="001E3D2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Значительная часть материала посвящается различию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между лексическими единицами, в том числе между синонимами, а также другими словами, выбор между которыми может</w:t>
      </w:r>
      <w:r w:rsidRPr="00C166AE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вызывать</w:t>
      </w:r>
      <w:r w:rsidRPr="00C166AE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трудности</w:t>
      </w:r>
      <w:r w:rsidRPr="00C166AE">
        <w:rPr>
          <w:rFonts w:cstheme="minorHAnsi"/>
          <w:sz w:val="24"/>
          <w:szCs w:val="24"/>
        </w:rPr>
        <w:t xml:space="preserve"> (</w:t>
      </w:r>
      <w:r w:rsidRPr="009F407A">
        <w:rPr>
          <w:rFonts w:cstheme="minorHAnsi"/>
          <w:sz w:val="24"/>
          <w:szCs w:val="24"/>
          <w:lang w:val="en-US"/>
        </w:rPr>
        <w:t>much</w:t>
      </w:r>
      <w:r w:rsidRPr="00C166AE">
        <w:rPr>
          <w:rFonts w:cstheme="minorHAnsi"/>
          <w:sz w:val="24"/>
          <w:szCs w:val="24"/>
        </w:rPr>
        <w:t xml:space="preserve"> — </w:t>
      </w:r>
      <w:r w:rsidRPr="009F407A">
        <w:rPr>
          <w:rFonts w:cstheme="minorHAnsi"/>
          <w:sz w:val="24"/>
          <w:szCs w:val="24"/>
          <w:lang w:val="en-US"/>
        </w:rPr>
        <w:t>many</w:t>
      </w:r>
      <w:r w:rsidRPr="00C166AE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few</w:t>
      </w:r>
      <w:r w:rsidRPr="00C166AE">
        <w:rPr>
          <w:rFonts w:cstheme="minorHAnsi"/>
          <w:sz w:val="24"/>
          <w:szCs w:val="24"/>
        </w:rPr>
        <w:t xml:space="preserve"> — </w:t>
      </w:r>
      <w:r w:rsidRPr="009F407A">
        <w:rPr>
          <w:rFonts w:cstheme="minorHAnsi"/>
          <w:sz w:val="24"/>
          <w:szCs w:val="24"/>
          <w:lang w:val="en-US"/>
        </w:rPr>
        <w:t>little</w:t>
      </w:r>
      <w:r w:rsidRPr="00C166AE">
        <w:rPr>
          <w:rFonts w:cstheme="minorHAnsi"/>
          <w:sz w:val="24"/>
          <w:szCs w:val="24"/>
        </w:rPr>
        <w:t xml:space="preserve">, </w:t>
      </w:r>
      <w:r w:rsidRPr="001E3D28">
        <w:rPr>
          <w:rFonts w:cstheme="minorHAnsi"/>
          <w:sz w:val="24"/>
          <w:szCs w:val="24"/>
          <w:lang w:val="en-US"/>
        </w:rPr>
        <w:t>fairly</w:t>
      </w:r>
      <w:r w:rsidRPr="00C166AE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  <w:lang w:val="en-US"/>
        </w:rPr>
        <w:t>rather</w:t>
      </w:r>
      <w:r w:rsidRPr="00C166AE">
        <w:rPr>
          <w:rFonts w:cstheme="minorHAnsi"/>
          <w:sz w:val="24"/>
          <w:szCs w:val="24"/>
        </w:rPr>
        <w:t xml:space="preserve"> - </w:t>
      </w:r>
      <w:r w:rsidRPr="001E3D28">
        <w:rPr>
          <w:rFonts w:cstheme="minorHAnsi"/>
          <w:sz w:val="24"/>
          <w:szCs w:val="24"/>
          <w:lang w:val="en-US"/>
        </w:rPr>
        <w:t>quite</w:t>
      </w:r>
      <w:r w:rsidRPr="00C166AE">
        <w:rPr>
          <w:rFonts w:cstheme="minorHAnsi"/>
          <w:sz w:val="24"/>
          <w:szCs w:val="24"/>
        </w:rPr>
        <w:t xml:space="preserve"> </w:t>
      </w:r>
      <w:r w:rsidRPr="001E3D28">
        <w:rPr>
          <w:rFonts w:cstheme="minorHAnsi"/>
          <w:sz w:val="24"/>
          <w:szCs w:val="24"/>
          <w:lang w:val="en-US"/>
        </w:rPr>
        <w:t>etc</w:t>
      </w:r>
      <w:r w:rsidRPr="00C166AE">
        <w:rPr>
          <w:rFonts w:cstheme="minorHAnsi"/>
          <w:sz w:val="24"/>
          <w:szCs w:val="24"/>
        </w:rPr>
        <w:t xml:space="preserve">.). </w:t>
      </w:r>
      <w:r w:rsidRPr="009F407A">
        <w:rPr>
          <w:rFonts w:cstheme="minorHAnsi"/>
          <w:sz w:val="24"/>
          <w:szCs w:val="24"/>
        </w:rPr>
        <w:t>Происходит знакомство с речевыми клише, используемыми для различных коммуникативных целей.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В частности, школьники изучают лексику, необходимую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для общения учеников с учителем, для сообщения о своих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преференциях, выражения удивления, оценки события или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факта и т. п. Школьники учатся правильно формулировать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поздравления с различными праздниками и памятными датами, давать инструкции в корректной форме.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F407A">
        <w:rPr>
          <w:rFonts w:cstheme="minorHAnsi"/>
          <w:b/>
          <w:bCs/>
          <w:sz w:val="24"/>
          <w:szCs w:val="24"/>
        </w:rPr>
        <w:t>Грамматическая сторона речи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9F407A">
        <w:rPr>
          <w:rFonts w:cstheme="minorHAnsi"/>
          <w:b/>
          <w:bCs/>
          <w:i/>
          <w:iCs/>
          <w:sz w:val="24"/>
          <w:szCs w:val="24"/>
        </w:rPr>
        <w:t>Морфология</w:t>
      </w:r>
    </w:p>
    <w:p w:rsidR="004F31C8" w:rsidRPr="00C166AE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166AE">
        <w:rPr>
          <w:rFonts w:cstheme="minorHAnsi"/>
          <w:b/>
          <w:i/>
          <w:iCs/>
          <w:sz w:val="24"/>
          <w:szCs w:val="24"/>
        </w:rPr>
        <w:t>Имя существительное</w:t>
      </w:r>
      <w:r w:rsidRPr="00C166AE">
        <w:rPr>
          <w:rFonts w:cstheme="minorHAnsi"/>
          <w:b/>
          <w:sz w:val="24"/>
          <w:szCs w:val="24"/>
        </w:rPr>
        <w:t>:</w:t>
      </w:r>
    </w:p>
    <w:p w:rsidR="004F31C8" w:rsidRPr="001E3D2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E3D28">
        <w:rPr>
          <w:rFonts w:cstheme="minorHAnsi"/>
          <w:sz w:val="24"/>
          <w:szCs w:val="24"/>
        </w:rPr>
        <w:t xml:space="preserve">• </w:t>
      </w:r>
      <w:r w:rsidRPr="009F407A">
        <w:rPr>
          <w:rFonts w:cstheme="minorHAnsi"/>
          <w:sz w:val="24"/>
          <w:szCs w:val="24"/>
        </w:rPr>
        <w:t>существительные</w:t>
      </w:r>
      <w:r w:rsidRPr="001E3D28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</w:rPr>
        <w:t>употребляющиеся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только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в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форме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множественного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числа</w:t>
      </w:r>
      <w:r w:rsidRPr="001E3D28">
        <w:rPr>
          <w:rFonts w:cstheme="minorHAnsi"/>
          <w:sz w:val="24"/>
          <w:szCs w:val="24"/>
        </w:rPr>
        <w:t xml:space="preserve"> (</w:t>
      </w:r>
      <w:r w:rsidRPr="009F407A">
        <w:rPr>
          <w:rFonts w:cstheme="minorHAnsi"/>
          <w:sz w:val="24"/>
          <w:szCs w:val="24"/>
          <w:lang w:val="en-US"/>
        </w:rPr>
        <w:t>trousers</w:t>
      </w:r>
      <w:r w:rsidRPr="001E3D28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shorts</w:t>
      </w:r>
      <w:r w:rsidRPr="001E3D28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mittens</w:t>
      </w:r>
      <w:r w:rsidRPr="001E3D28">
        <w:rPr>
          <w:rFonts w:cstheme="minorHAnsi"/>
          <w:sz w:val="24"/>
          <w:szCs w:val="24"/>
        </w:rPr>
        <w:t xml:space="preserve">, </w:t>
      </w:r>
      <w:proofErr w:type="spellStart"/>
      <w:r w:rsidRPr="009F407A">
        <w:rPr>
          <w:rFonts w:cstheme="minorHAnsi"/>
          <w:sz w:val="24"/>
          <w:szCs w:val="24"/>
          <w:lang w:val="en-US"/>
        </w:rPr>
        <w:t>leggins</w:t>
      </w:r>
      <w:proofErr w:type="spellEnd"/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VS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a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pair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of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trousers</w:t>
      </w:r>
      <w:r w:rsidRPr="001E3D28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shorts</w:t>
      </w:r>
      <w:r w:rsidRPr="001E3D28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scissors</w:t>
      </w:r>
      <w:r w:rsidRPr="001E3D28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mittens</w:t>
      </w:r>
      <w:r w:rsidRPr="001E3D28">
        <w:rPr>
          <w:rFonts w:cstheme="minorHAnsi"/>
          <w:sz w:val="24"/>
          <w:szCs w:val="24"/>
        </w:rPr>
        <w:t xml:space="preserve">, </w:t>
      </w:r>
      <w:proofErr w:type="spellStart"/>
      <w:r w:rsidRPr="009F407A">
        <w:rPr>
          <w:rFonts w:cstheme="minorHAnsi"/>
          <w:sz w:val="24"/>
          <w:szCs w:val="24"/>
          <w:lang w:val="en-US"/>
        </w:rPr>
        <w:t>leggins</w:t>
      </w:r>
      <w:proofErr w:type="spellEnd"/>
      <w:r w:rsidRPr="001E3D28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etc</w:t>
      </w:r>
      <w:proofErr w:type="spellEnd"/>
      <w:r w:rsidRPr="009F407A">
        <w:rPr>
          <w:rFonts w:cstheme="minorHAnsi"/>
          <w:sz w:val="24"/>
          <w:szCs w:val="24"/>
        </w:rPr>
        <w:t>.);</w:t>
      </w:r>
    </w:p>
    <w:p w:rsidR="004F31C8" w:rsidRPr="001E3D2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имена существительные, употребляющиеся только в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единственном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числе</w:t>
      </w:r>
      <w:r w:rsidRPr="001E3D28">
        <w:rPr>
          <w:rFonts w:cstheme="minorHAnsi"/>
          <w:sz w:val="24"/>
          <w:szCs w:val="24"/>
        </w:rPr>
        <w:t xml:space="preserve"> (</w:t>
      </w:r>
      <w:r w:rsidRPr="009F407A">
        <w:rPr>
          <w:rFonts w:cstheme="minorHAnsi"/>
          <w:sz w:val="24"/>
          <w:szCs w:val="24"/>
          <w:lang w:val="en-US"/>
        </w:rPr>
        <w:t>money</w:t>
      </w:r>
      <w:r w:rsidRPr="001E3D28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information</w:t>
      </w:r>
      <w:r w:rsidRPr="001E3D28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news</w:t>
      </w:r>
      <w:r w:rsidRPr="001E3D28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hair</w:t>
      </w:r>
      <w:r w:rsidRPr="001E3D28">
        <w:rPr>
          <w:rFonts w:cstheme="minorHAnsi"/>
          <w:sz w:val="24"/>
          <w:szCs w:val="24"/>
        </w:rPr>
        <w:t>);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артикли — единицы языка, употребляющиеся перед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именем существительным: </w:t>
      </w:r>
      <w:proofErr w:type="gramStart"/>
      <w:r w:rsidRPr="009F407A">
        <w:rPr>
          <w:rFonts w:cstheme="minorHAnsi"/>
          <w:sz w:val="24"/>
          <w:szCs w:val="24"/>
        </w:rPr>
        <w:t>определенный</w:t>
      </w:r>
      <w:proofErr w:type="gramEnd"/>
      <w:r w:rsidRPr="009F407A">
        <w:rPr>
          <w:rFonts w:cstheme="minorHAnsi"/>
          <w:sz w:val="24"/>
          <w:szCs w:val="24"/>
        </w:rPr>
        <w:t>, неопределенный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и нулевой артикли;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употребление артиклей с именами существительными — названиями наций (</w:t>
      </w:r>
      <w:proofErr w:type="spellStart"/>
      <w:r w:rsidRPr="009F407A">
        <w:rPr>
          <w:rFonts w:cstheme="minorHAnsi"/>
          <w:sz w:val="24"/>
          <w:szCs w:val="24"/>
        </w:rPr>
        <w:t>the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Chinese</w:t>
      </w:r>
      <w:proofErr w:type="spellEnd"/>
      <w:r w:rsidRPr="009F407A">
        <w:rPr>
          <w:rFonts w:cstheme="minorHAnsi"/>
          <w:sz w:val="24"/>
          <w:szCs w:val="24"/>
        </w:rPr>
        <w:t xml:space="preserve"> — китайцы; </w:t>
      </w:r>
      <w:proofErr w:type="spellStart"/>
      <w:r w:rsidRPr="009F407A">
        <w:rPr>
          <w:rFonts w:cstheme="minorHAnsi"/>
          <w:sz w:val="24"/>
          <w:szCs w:val="24"/>
        </w:rPr>
        <w:t>the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French</w:t>
      </w:r>
      <w:proofErr w:type="spellEnd"/>
      <w:r w:rsidRPr="009F407A">
        <w:rPr>
          <w:rFonts w:cstheme="minorHAnsi"/>
          <w:sz w:val="24"/>
          <w:szCs w:val="24"/>
        </w:rPr>
        <w:t xml:space="preserve"> — французы) и отдельных их представителей;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определенный /нулевой артикль с географическими н</w:t>
      </w:r>
      <w:proofErr w:type="gramStart"/>
      <w:r w:rsidRPr="009F407A">
        <w:rPr>
          <w:rFonts w:cstheme="minorHAnsi"/>
          <w:sz w:val="24"/>
          <w:szCs w:val="24"/>
        </w:rPr>
        <w:t>а-</w:t>
      </w:r>
      <w:proofErr w:type="gramEnd"/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званиями</w:t>
      </w:r>
      <w:r w:rsidRPr="001E3D28">
        <w:rPr>
          <w:rFonts w:cstheme="minorHAnsi"/>
          <w:sz w:val="24"/>
          <w:szCs w:val="24"/>
        </w:rPr>
        <w:t xml:space="preserve"> (</w:t>
      </w:r>
      <w:r w:rsidRPr="009F407A">
        <w:rPr>
          <w:rFonts w:cstheme="minorHAnsi"/>
          <w:sz w:val="24"/>
          <w:szCs w:val="24"/>
          <w:lang w:val="en-US"/>
        </w:rPr>
        <w:t>the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Baltic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Sea</w:t>
      </w:r>
      <w:r w:rsidRPr="001E3D28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the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Thames</w:t>
      </w:r>
      <w:r w:rsidRPr="001E3D28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Paris</w:t>
      </w:r>
      <w:r w:rsidRPr="001E3D28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Palace</w:t>
      </w:r>
      <w:r w:rsidRPr="001E3D2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Bridge</w:t>
      </w:r>
      <w:r w:rsidRPr="001E3D28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Trafalgar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Square</w:t>
      </w:r>
      <w:proofErr w:type="spellEnd"/>
      <w:r w:rsidRPr="009F407A">
        <w:rPr>
          <w:rFonts w:cstheme="minorHAnsi"/>
          <w:sz w:val="24"/>
          <w:szCs w:val="24"/>
        </w:rPr>
        <w:t>);</w:t>
      </w:r>
    </w:p>
    <w:p w:rsidR="004F31C8" w:rsidRPr="00C166AE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166AE">
        <w:rPr>
          <w:rFonts w:cstheme="minorHAnsi"/>
          <w:b/>
          <w:i/>
          <w:iCs/>
          <w:sz w:val="24"/>
          <w:szCs w:val="24"/>
        </w:rPr>
        <w:t>Местоимение</w:t>
      </w:r>
      <w:r w:rsidRPr="00C166AE">
        <w:rPr>
          <w:rFonts w:cstheme="minorHAnsi"/>
          <w:b/>
          <w:sz w:val="24"/>
          <w:szCs w:val="24"/>
        </w:rPr>
        <w:t>: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• местоимения </w:t>
      </w:r>
      <w:proofErr w:type="spellStart"/>
      <w:r w:rsidRPr="009F407A">
        <w:rPr>
          <w:rFonts w:cstheme="minorHAnsi"/>
          <w:sz w:val="24"/>
          <w:szCs w:val="24"/>
        </w:rPr>
        <w:t>any</w:t>
      </w:r>
      <w:proofErr w:type="spellEnd"/>
      <w:r w:rsidRPr="009F407A">
        <w:rPr>
          <w:rFonts w:cstheme="minorHAnsi"/>
          <w:sz w:val="24"/>
          <w:szCs w:val="24"/>
        </w:rPr>
        <w:t xml:space="preserve">, </w:t>
      </w:r>
      <w:proofErr w:type="spellStart"/>
      <w:r w:rsidRPr="009F407A">
        <w:rPr>
          <w:rFonts w:cstheme="minorHAnsi"/>
          <w:sz w:val="24"/>
          <w:szCs w:val="24"/>
        </w:rPr>
        <w:t>anybody</w:t>
      </w:r>
      <w:proofErr w:type="spellEnd"/>
      <w:r w:rsidRPr="009F407A">
        <w:rPr>
          <w:rFonts w:cstheme="minorHAnsi"/>
          <w:sz w:val="24"/>
          <w:szCs w:val="24"/>
        </w:rPr>
        <w:t xml:space="preserve"> в значении «любой, всякий»;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9F407A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9F407A">
        <w:rPr>
          <w:rFonts w:cstheme="minorHAnsi"/>
          <w:sz w:val="24"/>
          <w:szCs w:val="24"/>
        </w:rPr>
        <w:t>неопределенные</w:t>
      </w:r>
      <w:proofErr w:type="gramEnd"/>
      <w:r w:rsidRPr="009F407A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местоимения</w:t>
      </w:r>
      <w:r w:rsidRPr="009F407A">
        <w:rPr>
          <w:rFonts w:cstheme="minorHAnsi"/>
          <w:sz w:val="24"/>
          <w:szCs w:val="24"/>
          <w:lang w:val="en-US"/>
        </w:rPr>
        <w:t xml:space="preserve"> something, someone, somebody,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everyone, everybody, none, nobody, anything, anybody,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 xml:space="preserve">everything, nothing; • </w:t>
      </w:r>
      <w:r w:rsidRPr="009F407A">
        <w:rPr>
          <w:rFonts w:cstheme="minorHAnsi"/>
          <w:sz w:val="24"/>
          <w:szCs w:val="24"/>
        </w:rPr>
        <w:t>неопределенные</w:t>
      </w:r>
      <w:r w:rsidRPr="009F407A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местоимения</w:t>
      </w:r>
      <w:r w:rsidRPr="009F407A">
        <w:rPr>
          <w:rFonts w:cstheme="minorHAnsi"/>
          <w:sz w:val="24"/>
          <w:szCs w:val="24"/>
          <w:lang w:val="en-US"/>
        </w:rPr>
        <w:t xml:space="preserve"> some, any, few, a few, little,</w:t>
      </w:r>
    </w:p>
    <w:p w:rsidR="004F31C8" w:rsidRPr="004F31C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proofErr w:type="gramStart"/>
      <w:r w:rsidRPr="004F31C8">
        <w:rPr>
          <w:rFonts w:cstheme="minorHAnsi"/>
          <w:sz w:val="24"/>
          <w:szCs w:val="24"/>
          <w:lang w:val="en-US"/>
        </w:rPr>
        <w:t>a</w:t>
      </w:r>
      <w:proofErr w:type="gramEnd"/>
      <w:r w:rsidRPr="004F31C8">
        <w:rPr>
          <w:rFonts w:cstheme="minorHAnsi"/>
          <w:sz w:val="24"/>
          <w:szCs w:val="24"/>
          <w:lang w:val="en-US"/>
        </w:rPr>
        <w:t xml:space="preserve"> little;</w:t>
      </w:r>
    </w:p>
    <w:p w:rsidR="004F31C8" w:rsidRPr="001E3D2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1E3D28">
        <w:rPr>
          <w:rFonts w:cstheme="minorHAnsi"/>
          <w:sz w:val="24"/>
          <w:szCs w:val="24"/>
          <w:lang w:val="en-US"/>
        </w:rPr>
        <w:t xml:space="preserve">• </w:t>
      </w:r>
      <w:r w:rsidRPr="009F407A">
        <w:rPr>
          <w:rFonts w:cstheme="minorHAnsi"/>
          <w:sz w:val="24"/>
          <w:szCs w:val="24"/>
        </w:rPr>
        <w:t>относительные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местоимения</w:t>
      </w:r>
      <w:r w:rsidRPr="001E3D28">
        <w:rPr>
          <w:rFonts w:cstheme="minorHAnsi"/>
          <w:sz w:val="24"/>
          <w:szCs w:val="24"/>
          <w:lang w:val="en-US"/>
        </w:rPr>
        <w:t xml:space="preserve"> who (whom) </w:t>
      </w:r>
      <w:r w:rsidRPr="009F407A">
        <w:rPr>
          <w:rFonts w:cstheme="minorHAnsi"/>
          <w:sz w:val="24"/>
          <w:szCs w:val="24"/>
        </w:rPr>
        <w:t>и</w:t>
      </w:r>
      <w:r w:rsidRPr="001E3D28">
        <w:rPr>
          <w:rFonts w:cstheme="minorHAnsi"/>
          <w:sz w:val="24"/>
          <w:szCs w:val="24"/>
          <w:lang w:val="en-US"/>
        </w:rPr>
        <w:t xml:space="preserve"> whose, which, that </w:t>
      </w:r>
      <w:r w:rsidRPr="009F407A">
        <w:rPr>
          <w:rFonts w:cstheme="minorHAnsi"/>
          <w:sz w:val="24"/>
          <w:szCs w:val="24"/>
        </w:rPr>
        <w:t>для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соединения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главных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и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придаточных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предложений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(the book that/which you wanted to read, the man who is waiting</w:t>
      </w:r>
      <w:r w:rsidRPr="001E3D28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for you, the lady whom you know, the cottage whose name is</w:t>
      </w:r>
      <w:r w:rsidRPr="001E3D28">
        <w:rPr>
          <w:rFonts w:cstheme="minorHAnsi"/>
          <w:sz w:val="24"/>
          <w:szCs w:val="24"/>
          <w:lang w:val="en-US"/>
        </w:rPr>
        <w:t xml:space="preserve"> Sunny Beach).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i/>
          <w:iCs/>
          <w:sz w:val="24"/>
          <w:szCs w:val="24"/>
        </w:rPr>
        <w:t>Имя прилагательное</w:t>
      </w:r>
      <w:r w:rsidRPr="009F407A">
        <w:rPr>
          <w:rFonts w:cstheme="minorHAnsi"/>
          <w:sz w:val="24"/>
          <w:szCs w:val="24"/>
        </w:rPr>
        <w:t>: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600A9">
        <w:rPr>
          <w:rFonts w:cstheme="minorHAnsi"/>
          <w:sz w:val="24"/>
          <w:szCs w:val="24"/>
        </w:rPr>
        <w:t xml:space="preserve">• </w:t>
      </w:r>
      <w:r w:rsidRPr="009F407A">
        <w:rPr>
          <w:rFonts w:cstheme="minorHAnsi"/>
          <w:sz w:val="24"/>
          <w:szCs w:val="24"/>
        </w:rPr>
        <w:t xml:space="preserve"> имена прилагательные, используемые с определенными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предлогами </w:t>
      </w:r>
      <w:proofErr w:type="spellStart"/>
      <w:r w:rsidRPr="009F407A">
        <w:rPr>
          <w:rFonts w:cstheme="minorHAnsi"/>
          <w:sz w:val="24"/>
          <w:szCs w:val="24"/>
        </w:rPr>
        <w:t>afraid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of</w:t>
      </w:r>
      <w:proofErr w:type="spellEnd"/>
      <w:r w:rsidRPr="009F407A">
        <w:rPr>
          <w:rFonts w:cstheme="minorHAnsi"/>
          <w:sz w:val="24"/>
          <w:szCs w:val="24"/>
        </w:rPr>
        <w:t xml:space="preserve">, </w:t>
      </w:r>
      <w:proofErr w:type="spellStart"/>
      <w:r w:rsidRPr="009F407A">
        <w:rPr>
          <w:rFonts w:cstheme="minorHAnsi"/>
          <w:sz w:val="24"/>
          <w:szCs w:val="24"/>
        </w:rPr>
        <w:t>fond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of</w:t>
      </w:r>
      <w:proofErr w:type="spellEnd"/>
      <w:r w:rsidRPr="009F407A">
        <w:rPr>
          <w:rFonts w:cstheme="minorHAnsi"/>
          <w:sz w:val="24"/>
          <w:szCs w:val="24"/>
        </w:rPr>
        <w:t xml:space="preserve">, </w:t>
      </w:r>
      <w:proofErr w:type="spellStart"/>
      <w:r w:rsidRPr="009F407A">
        <w:rPr>
          <w:rFonts w:cstheme="minorHAnsi"/>
          <w:sz w:val="24"/>
          <w:szCs w:val="24"/>
        </w:rPr>
        <w:t>proud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of</w:t>
      </w:r>
      <w:proofErr w:type="spellEnd"/>
      <w:r w:rsidRPr="009F407A">
        <w:rPr>
          <w:rFonts w:cstheme="minorHAnsi"/>
          <w:sz w:val="24"/>
          <w:szCs w:val="24"/>
        </w:rPr>
        <w:t xml:space="preserve">, </w:t>
      </w:r>
      <w:proofErr w:type="spellStart"/>
      <w:r w:rsidRPr="009F407A">
        <w:rPr>
          <w:rFonts w:cstheme="minorHAnsi"/>
          <w:sz w:val="24"/>
          <w:szCs w:val="24"/>
        </w:rPr>
        <w:t>sure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of</w:t>
      </w:r>
      <w:proofErr w:type="spellEnd"/>
      <w:r w:rsidRPr="009F407A">
        <w:rPr>
          <w:rFonts w:cstheme="minorHAnsi"/>
          <w:sz w:val="24"/>
          <w:szCs w:val="24"/>
        </w:rPr>
        <w:t xml:space="preserve">, </w:t>
      </w:r>
      <w:proofErr w:type="spellStart"/>
      <w:r w:rsidRPr="009F407A">
        <w:rPr>
          <w:rFonts w:cstheme="minorHAnsi"/>
          <w:sz w:val="24"/>
          <w:szCs w:val="24"/>
        </w:rPr>
        <w:t>tired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of</w:t>
      </w:r>
      <w:proofErr w:type="spellEnd"/>
      <w:r w:rsidRPr="009F407A">
        <w:rPr>
          <w:rFonts w:cstheme="minorHAnsi"/>
          <w:sz w:val="24"/>
          <w:szCs w:val="24"/>
        </w:rPr>
        <w:t>.</w:t>
      </w:r>
    </w:p>
    <w:p w:rsidR="004F31C8" w:rsidRPr="004F31C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  <w:lang w:val="en-US"/>
        </w:rPr>
      </w:pPr>
      <w:r w:rsidRPr="00C166AE">
        <w:rPr>
          <w:rFonts w:cstheme="minorHAnsi"/>
          <w:b/>
          <w:i/>
          <w:iCs/>
          <w:sz w:val="24"/>
          <w:szCs w:val="24"/>
        </w:rPr>
        <w:t>Имя</w:t>
      </w:r>
      <w:r w:rsidRPr="004F31C8">
        <w:rPr>
          <w:rFonts w:cstheme="minorHAnsi"/>
          <w:b/>
          <w:i/>
          <w:iCs/>
          <w:sz w:val="24"/>
          <w:szCs w:val="24"/>
          <w:lang w:val="en-US"/>
        </w:rPr>
        <w:t xml:space="preserve"> </w:t>
      </w:r>
      <w:r w:rsidRPr="00C166AE">
        <w:rPr>
          <w:rFonts w:cstheme="minorHAnsi"/>
          <w:b/>
          <w:i/>
          <w:iCs/>
          <w:sz w:val="24"/>
          <w:szCs w:val="24"/>
        </w:rPr>
        <w:t>числительное</w:t>
      </w:r>
      <w:r w:rsidRPr="004F31C8">
        <w:rPr>
          <w:rFonts w:cstheme="minorHAnsi"/>
          <w:b/>
          <w:sz w:val="24"/>
          <w:szCs w:val="24"/>
          <w:lang w:val="en-US"/>
        </w:rPr>
        <w:t>: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9F407A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9F407A">
        <w:rPr>
          <w:rFonts w:cstheme="minorHAnsi"/>
          <w:sz w:val="24"/>
          <w:szCs w:val="24"/>
        </w:rPr>
        <w:t>числительные</w:t>
      </w:r>
      <w:proofErr w:type="gramEnd"/>
      <w:r w:rsidRPr="009F407A">
        <w:rPr>
          <w:rFonts w:cstheme="minorHAnsi"/>
          <w:sz w:val="24"/>
          <w:szCs w:val="24"/>
          <w:lang w:val="en-US"/>
        </w:rPr>
        <w:t xml:space="preserve"> hundred, thousand, million; </w:t>
      </w:r>
      <w:r w:rsidRPr="009F407A">
        <w:rPr>
          <w:rFonts w:cstheme="minorHAnsi"/>
          <w:sz w:val="24"/>
          <w:szCs w:val="24"/>
        </w:rPr>
        <w:t>использование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этих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слов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в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сочетаниях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типа</w:t>
      </w:r>
      <w:r w:rsidRPr="00D600A9">
        <w:rPr>
          <w:rFonts w:cstheme="minorHAnsi"/>
          <w:sz w:val="24"/>
          <w:szCs w:val="24"/>
          <w:lang w:val="en-US"/>
        </w:rPr>
        <w:t xml:space="preserve"> hundreds of cities — two </w:t>
      </w:r>
      <w:r w:rsidRPr="009F407A">
        <w:rPr>
          <w:rFonts w:cstheme="minorHAnsi"/>
          <w:sz w:val="24"/>
          <w:szCs w:val="24"/>
          <w:lang w:val="en-US"/>
        </w:rPr>
        <w:t>hundred cities, thousands of people, etc.</w:t>
      </w:r>
    </w:p>
    <w:p w:rsidR="004F31C8" w:rsidRPr="00C166AE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  <w:lang w:val="en-US"/>
        </w:rPr>
      </w:pPr>
      <w:r w:rsidRPr="00C166AE">
        <w:rPr>
          <w:rFonts w:cstheme="minorHAnsi"/>
          <w:b/>
          <w:i/>
          <w:iCs/>
          <w:sz w:val="24"/>
          <w:szCs w:val="24"/>
        </w:rPr>
        <w:lastRenderedPageBreak/>
        <w:t>Наречие</w:t>
      </w:r>
      <w:r w:rsidRPr="00C166AE">
        <w:rPr>
          <w:rFonts w:cstheme="minorHAnsi"/>
          <w:b/>
          <w:sz w:val="24"/>
          <w:szCs w:val="24"/>
          <w:lang w:val="en-US"/>
        </w:rPr>
        <w:t>: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9F407A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9F407A">
        <w:rPr>
          <w:rFonts w:cstheme="minorHAnsi"/>
          <w:sz w:val="24"/>
          <w:szCs w:val="24"/>
        </w:rPr>
        <w:t>наречие</w:t>
      </w:r>
      <w:proofErr w:type="gramEnd"/>
      <w:r w:rsidRPr="009F407A">
        <w:rPr>
          <w:rFonts w:cstheme="minorHAnsi"/>
          <w:sz w:val="24"/>
          <w:szCs w:val="24"/>
          <w:lang w:val="en-US"/>
        </w:rPr>
        <w:t xml:space="preserve"> too </w:t>
      </w:r>
      <w:r w:rsidRPr="009F407A">
        <w:rPr>
          <w:rFonts w:cstheme="minorHAnsi"/>
          <w:sz w:val="24"/>
          <w:szCs w:val="24"/>
        </w:rPr>
        <w:t>с</w:t>
      </w:r>
      <w:r w:rsidRPr="009F407A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прилагательными</w:t>
      </w:r>
      <w:r w:rsidRPr="009F407A">
        <w:rPr>
          <w:rFonts w:cstheme="minorHAnsi"/>
          <w:sz w:val="24"/>
          <w:szCs w:val="24"/>
          <w:lang w:val="en-US"/>
        </w:rPr>
        <w:t xml:space="preserve"> (too cold, too late, too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proofErr w:type="gramStart"/>
      <w:r w:rsidRPr="009F407A">
        <w:rPr>
          <w:rFonts w:cstheme="minorHAnsi"/>
          <w:sz w:val="24"/>
          <w:szCs w:val="24"/>
          <w:lang w:val="en-US"/>
        </w:rPr>
        <w:t>early</w:t>
      </w:r>
      <w:proofErr w:type="gramEnd"/>
      <w:r w:rsidRPr="009F407A">
        <w:rPr>
          <w:rFonts w:cstheme="minorHAnsi"/>
          <w:sz w:val="24"/>
          <w:szCs w:val="24"/>
          <w:lang w:val="en-US"/>
        </w:rPr>
        <w:t>, etc.);</w:t>
      </w:r>
    </w:p>
    <w:p w:rsidR="004F31C8" w:rsidRPr="00D10EE4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D10EE4">
        <w:rPr>
          <w:rFonts w:cstheme="minorHAnsi"/>
          <w:sz w:val="24"/>
          <w:szCs w:val="24"/>
          <w:lang w:val="en-US"/>
        </w:rPr>
        <w:t xml:space="preserve">• </w:t>
      </w:r>
      <w:r w:rsidRPr="009F407A">
        <w:rPr>
          <w:rFonts w:cstheme="minorHAnsi"/>
          <w:sz w:val="24"/>
          <w:szCs w:val="24"/>
        </w:rPr>
        <w:t>наречия</w:t>
      </w:r>
      <w:r w:rsidRPr="00D10EE4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hard</w:t>
      </w:r>
      <w:r w:rsidRPr="00D10EE4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и</w:t>
      </w:r>
      <w:r w:rsidRPr="00D10EE4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hardly</w:t>
      </w:r>
      <w:r w:rsidRPr="00D10EE4">
        <w:rPr>
          <w:rFonts w:cstheme="minorHAnsi"/>
          <w:sz w:val="24"/>
          <w:szCs w:val="24"/>
          <w:lang w:val="en-US"/>
        </w:rPr>
        <w:t>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• наречия </w:t>
      </w:r>
      <w:proofErr w:type="spellStart"/>
      <w:r w:rsidRPr="009F407A">
        <w:rPr>
          <w:rFonts w:cstheme="minorHAnsi"/>
          <w:sz w:val="24"/>
          <w:szCs w:val="24"/>
        </w:rPr>
        <w:t>also</w:t>
      </w:r>
      <w:proofErr w:type="spellEnd"/>
      <w:r w:rsidRPr="009F407A">
        <w:rPr>
          <w:rFonts w:cstheme="minorHAnsi"/>
          <w:sz w:val="24"/>
          <w:szCs w:val="24"/>
        </w:rPr>
        <w:t xml:space="preserve">, </w:t>
      </w:r>
      <w:proofErr w:type="spellStart"/>
      <w:r w:rsidRPr="009F407A">
        <w:rPr>
          <w:rFonts w:cstheme="minorHAnsi"/>
          <w:sz w:val="24"/>
          <w:szCs w:val="24"/>
        </w:rPr>
        <w:t>too</w:t>
      </w:r>
      <w:proofErr w:type="spellEnd"/>
      <w:r w:rsidRPr="009F407A">
        <w:rPr>
          <w:rFonts w:cstheme="minorHAnsi"/>
          <w:sz w:val="24"/>
          <w:szCs w:val="24"/>
        </w:rPr>
        <w:t xml:space="preserve">, </w:t>
      </w:r>
      <w:proofErr w:type="spellStart"/>
      <w:r w:rsidRPr="009F407A">
        <w:rPr>
          <w:rFonts w:cstheme="minorHAnsi"/>
          <w:sz w:val="24"/>
          <w:szCs w:val="24"/>
        </w:rPr>
        <w:t>either</w:t>
      </w:r>
      <w:proofErr w:type="spellEnd"/>
      <w:r w:rsidRPr="009F407A">
        <w:rPr>
          <w:rFonts w:cstheme="minorHAnsi"/>
          <w:sz w:val="24"/>
          <w:szCs w:val="24"/>
        </w:rPr>
        <w:t xml:space="preserve">, </w:t>
      </w:r>
      <w:proofErr w:type="spellStart"/>
      <w:r w:rsidRPr="009F407A">
        <w:rPr>
          <w:rFonts w:cstheme="minorHAnsi"/>
          <w:sz w:val="24"/>
          <w:szCs w:val="24"/>
        </w:rPr>
        <w:t>as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well</w:t>
      </w:r>
      <w:proofErr w:type="spellEnd"/>
      <w:r w:rsidRPr="009F407A">
        <w:rPr>
          <w:rFonts w:cstheme="minorHAnsi"/>
          <w:sz w:val="24"/>
          <w:szCs w:val="24"/>
        </w:rPr>
        <w:t xml:space="preserve"> и их место в предложении;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• наречие </w:t>
      </w:r>
      <w:proofErr w:type="spellStart"/>
      <w:r w:rsidRPr="009F407A">
        <w:rPr>
          <w:rFonts w:cstheme="minorHAnsi"/>
          <w:sz w:val="24"/>
          <w:szCs w:val="24"/>
        </w:rPr>
        <w:t>so</w:t>
      </w:r>
      <w:proofErr w:type="spellEnd"/>
      <w:r w:rsidRPr="009F407A">
        <w:rPr>
          <w:rFonts w:cstheme="minorHAnsi"/>
          <w:sz w:val="24"/>
          <w:szCs w:val="24"/>
        </w:rPr>
        <w:t xml:space="preserve"> для усиления прилагательного или наречия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9F407A">
        <w:rPr>
          <w:rFonts w:cstheme="minorHAnsi"/>
          <w:sz w:val="24"/>
          <w:szCs w:val="24"/>
          <w:lang w:val="en-US"/>
        </w:rPr>
        <w:t>(</w:t>
      </w:r>
      <w:proofErr w:type="gramStart"/>
      <w:r w:rsidRPr="009F407A">
        <w:rPr>
          <w:rFonts w:cstheme="minorHAnsi"/>
          <w:sz w:val="24"/>
          <w:szCs w:val="24"/>
          <w:lang w:val="en-US"/>
        </w:rPr>
        <w:t>so</w:t>
      </w:r>
      <w:proofErr w:type="gramEnd"/>
      <w:r w:rsidRPr="009F407A">
        <w:rPr>
          <w:rFonts w:cstheme="minorHAnsi"/>
          <w:sz w:val="24"/>
          <w:szCs w:val="24"/>
          <w:lang w:val="en-US"/>
        </w:rPr>
        <w:t xml:space="preserve"> late, so quickly);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9F407A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9F407A">
        <w:rPr>
          <w:rFonts w:cstheme="minorHAnsi"/>
          <w:sz w:val="24"/>
          <w:szCs w:val="24"/>
        </w:rPr>
        <w:t>наречия</w:t>
      </w:r>
      <w:proofErr w:type="gramEnd"/>
      <w:r w:rsidRPr="009F407A">
        <w:rPr>
          <w:rFonts w:cstheme="minorHAnsi"/>
          <w:sz w:val="24"/>
          <w:szCs w:val="24"/>
          <w:lang w:val="en-US"/>
        </w:rPr>
        <w:t xml:space="preserve"> fairly — rather — quite.</w:t>
      </w:r>
    </w:p>
    <w:p w:rsidR="004F31C8" w:rsidRPr="00C166AE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166AE">
        <w:rPr>
          <w:rFonts w:cstheme="minorHAnsi"/>
          <w:b/>
          <w:i/>
          <w:iCs/>
          <w:sz w:val="24"/>
          <w:szCs w:val="24"/>
        </w:rPr>
        <w:t>Глагол</w:t>
      </w:r>
      <w:r w:rsidRPr="00C166AE">
        <w:rPr>
          <w:rFonts w:cstheme="minorHAnsi"/>
          <w:b/>
          <w:sz w:val="24"/>
          <w:szCs w:val="24"/>
        </w:rPr>
        <w:t>: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• формы неправильных глаголов в </w:t>
      </w:r>
      <w:proofErr w:type="spellStart"/>
      <w:r w:rsidRPr="009F407A">
        <w:rPr>
          <w:rFonts w:cstheme="minorHAnsi"/>
          <w:sz w:val="24"/>
          <w:szCs w:val="24"/>
        </w:rPr>
        <w:t>past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simple</w:t>
      </w:r>
      <w:proofErr w:type="spellEnd"/>
      <w:r w:rsidRPr="009F407A">
        <w:rPr>
          <w:rFonts w:cstheme="minorHAnsi"/>
          <w:sz w:val="24"/>
          <w:szCs w:val="24"/>
        </w:rPr>
        <w:t>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4F31C8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(</w:t>
      </w:r>
      <w:proofErr w:type="gramStart"/>
      <w:r w:rsidRPr="009F407A">
        <w:rPr>
          <w:rFonts w:cstheme="minorHAnsi"/>
          <w:sz w:val="24"/>
          <w:szCs w:val="24"/>
          <w:lang w:val="en-US"/>
        </w:rPr>
        <w:t>to</w:t>
      </w:r>
      <w:proofErr w:type="gramEnd"/>
      <w:r w:rsidRPr="009F407A">
        <w:rPr>
          <w:rFonts w:cstheme="minorHAnsi"/>
          <w:sz w:val="24"/>
          <w:szCs w:val="24"/>
          <w:lang w:val="en-US"/>
        </w:rPr>
        <w:t xml:space="preserve"> love, to know, to have, to own, to understand, etc.);</w:t>
      </w:r>
    </w:p>
    <w:p w:rsidR="004F31C8" w:rsidRPr="00D600A9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D600A9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9F407A">
        <w:rPr>
          <w:rFonts w:cstheme="minorHAnsi"/>
          <w:sz w:val="24"/>
          <w:szCs w:val="24"/>
        </w:rPr>
        <w:t>вариативные</w:t>
      </w:r>
      <w:proofErr w:type="gramEnd"/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формы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выражения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будущего</w:t>
      </w:r>
      <w:r w:rsidRPr="00D600A9">
        <w:rPr>
          <w:rFonts w:cstheme="minorHAnsi"/>
          <w:sz w:val="24"/>
          <w:szCs w:val="24"/>
          <w:lang w:val="en-US"/>
        </w:rPr>
        <w:t xml:space="preserve"> (</w:t>
      </w:r>
      <w:r w:rsidRPr="009F407A">
        <w:rPr>
          <w:rFonts w:cstheme="minorHAnsi"/>
          <w:sz w:val="24"/>
          <w:szCs w:val="24"/>
          <w:lang w:val="en-US"/>
        </w:rPr>
        <w:t>future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simple</w:t>
      </w:r>
      <w:r w:rsidRPr="00D600A9">
        <w:rPr>
          <w:rFonts w:cstheme="minorHAnsi"/>
          <w:sz w:val="24"/>
          <w:szCs w:val="24"/>
          <w:lang w:val="en-US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 xml:space="preserve">present progressive, </w:t>
      </w:r>
      <w:r w:rsidRPr="009F407A">
        <w:rPr>
          <w:rFonts w:cstheme="minorHAnsi"/>
          <w:sz w:val="24"/>
          <w:szCs w:val="24"/>
        </w:rPr>
        <w:t>оборот</w:t>
      </w:r>
      <w:r w:rsidRPr="009F407A">
        <w:rPr>
          <w:rFonts w:cstheme="minorHAnsi"/>
          <w:sz w:val="24"/>
          <w:szCs w:val="24"/>
          <w:lang w:val="en-US"/>
        </w:rPr>
        <w:t xml:space="preserve"> to be going to) </w:t>
      </w:r>
      <w:r w:rsidRPr="009F407A">
        <w:rPr>
          <w:rFonts w:cstheme="minorHAnsi"/>
          <w:sz w:val="24"/>
          <w:szCs w:val="24"/>
        </w:rPr>
        <w:t>и</w:t>
      </w:r>
      <w:r w:rsidRPr="009F407A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их</w:t>
      </w:r>
      <w:r w:rsidRPr="009F407A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различия</w:t>
      </w:r>
      <w:r w:rsidRPr="009F407A">
        <w:rPr>
          <w:rFonts w:cstheme="minorHAnsi"/>
          <w:sz w:val="24"/>
          <w:szCs w:val="24"/>
          <w:lang w:val="en-US"/>
        </w:rPr>
        <w:t>;</w:t>
      </w:r>
    </w:p>
    <w:p w:rsidR="004F31C8" w:rsidRPr="00D600A9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D600A9">
        <w:rPr>
          <w:rFonts w:cstheme="minorHAnsi"/>
          <w:sz w:val="24"/>
          <w:szCs w:val="24"/>
          <w:lang w:val="en-US"/>
        </w:rPr>
        <w:t xml:space="preserve">• present simple — </w:t>
      </w:r>
      <w:r w:rsidRPr="009F407A">
        <w:rPr>
          <w:rFonts w:cstheme="minorHAnsi"/>
          <w:sz w:val="24"/>
          <w:szCs w:val="24"/>
        </w:rPr>
        <w:t>для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описания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действий</w:t>
      </w:r>
      <w:r w:rsidRPr="00D600A9">
        <w:rPr>
          <w:rFonts w:cstheme="minorHAnsi"/>
          <w:sz w:val="24"/>
          <w:szCs w:val="24"/>
          <w:lang w:val="en-US"/>
        </w:rPr>
        <w:t xml:space="preserve">, </w:t>
      </w:r>
      <w:r w:rsidRPr="009F407A">
        <w:rPr>
          <w:rFonts w:cstheme="minorHAnsi"/>
          <w:sz w:val="24"/>
          <w:szCs w:val="24"/>
        </w:rPr>
        <w:t>происходящих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в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соответствии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с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расписанием</w:t>
      </w:r>
      <w:r w:rsidRPr="00D600A9">
        <w:rPr>
          <w:rFonts w:cstheme="minorHAnsi"/>
          <w:sz w:val="24"/>
          <w:szCs w:val="24"/>
          <w:lang w:val="en-US"/>
        </w:rPr>
        <w:t xml:space="preserve"> (The train arrives at 5.);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9F407A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9F407A">
        <w:rPr>
          <w:rFonts w:cstheme="minorHAnsi"/>
          <w:sz w:val="24"/>
          <w:szCs w:val="24"/>
        </w:rPr>
        <w:t>модальные</w:t>
      </w:r>
      <w:proofErr w:type="gramEnd"/>
      <w:r w:rsidRPr="009F407A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глаголы</w:t>
      </w:r>
      <w:r w:rsidRPr="009F407A">
        <w:rPr>
          <w:rFonts w:cstheme="minorHAnsi"/>
          <w:sz w:val="24"/>
          <w:szCs w:val="24"/>
          <w:lang w:val="en-US"/>
        </w:rPr>
        <w:t xml:space="preserve"> can (could), must, may, should;</w:t>
      </w:r>
    </w:p>
    <w:p w:rsidR="004F31C8" w:rsidRPr="00D600A9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D600A9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9F407A">
        <w:rPr>
          <w:rFonts w:cstheme="minorHAnsi"/>
          <w:sz w:val="24"/>
          <w:szCs w:val="24"/>
        </w:rPr>
        <w:t>невозможность</w:t>
      </w:r>
      <w:proofErr w:type="gramEnd"/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употребления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глагола</w:t>
      </w:r>
      <w:r w:rsidRPr="00D600A9">
        <w:rPr>
          <w:rFonts w:cstheme="minorHAnsi"/>
          <w:sz w:val="24"/>
          <w:szCs w:val="24"/>
          <w:lang w:val="en-US"/>
        </w:rPr>
        <w:t xml:space="preserve"> could </w:t>
      </w:r>
      <w:r w:rsidRPr="009F407A">
        <w:rPr>
          <w:rFonts w:cstheme="minorHAnsi"/>
          <w:sz w:val="24"/>
          <w:szCs w:val="24"/>
        </w:rPr>
        <w:t>для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описания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конкретной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ситуации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в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прошлом</w:t>
      </w:r>
      <w:r w:rsidRPr="00D600A9">
        <w:rPr>
          <w:rFonts w:cstheme="minorHAnsi"/>
          <w:sz w:val="24"/>
          <w:szCs w:val="24"/>
          <w:lang w:val="en-US"/>
        </w:rPr>
        <w:t xml:space="preserve"> (I didn’t feel well and </w:t>
      </w:r>
      <w:r w:rsidRPr="009F407A">
        <w:rPr>
          <w:rFonts w:cstheme="minorHAnsi"/>
          <w:sz w:val="24"/>
          <w:szCs w:val="24"/>
          <w:lang w:val="en-US"/>
        </w:rPr>
        <w:t>was not able to (</w:t>
      </w:r>
      <w:r w:rsidRPr="009F407A">
        <w:rPr>
          <w:rFonts w:cstheme="minorHAnsi"/>
          <w:sz w:val="24"/>
          <w:szCs w:val="24"/>
        </w:rPr>
        <w:t>не</w:t>
      </w:r>
      <w:r w:rsidRPr="009F407A">
        <w:rPr>
          <w:rFonts w:cstheme="minorHAnsi"/>
          <w:sz w:val="24"/>
          <w:szCs w:val="24"/>
          <w:lang w:val="en-US"/>
        </w:rPr>
        <w:t xml:space="preserve"> couldn’t) go to school);</w:t>
      </w:r>
    </w:p>
    <w:p w:rsidR="004F31C8" w:rsidRPr="00D600A9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• эквиваленты модальных глаголов </w:t>
      </w:r>
      <w:proofErr w:type="spellStart"/>
      <w:r w:rsidRPr="009F407A">
        <w:rPr>
          <w:rFonts w:cstheme="minorHAnsi"/>
          <w:sz w:val="24"/>
          <w:szCs w:val="24"/>
        </w:rPr>
        <w:t>can</w:t>
      </w:r>
      <w:proofErr w:type="spellEnd"/>
      <w:r w:rsidRPr="009F407A">
        <w:rPr>
          <w:rFonts w:cstheme="minorHAnsi"/>
          <w:sz w:val="24"/>
          <w:szCs w:val="24"/>
        </w:rPr>
        <w:t xml:space="preserve"> и </w:t>
      </w:r>
      <w:proofErr w:type="spellStart"/>
      <w:r w:rsidRPr="009F407A">
        <w:rPr>
          <w:rFonts w:cstheme="minorHAnsi"/>
          <w:sz w:val="24"/>
          <w:szCs w:val="24"/>
        </w:rPr>
        <w:t>must</w:t>
      </w:r>
      <w:proofErr w:type="spellEnd"/>
      <w:r w:rsidRPr="009F407A">
        <w:rPr>
          <w:rFonts w:cstheme="minorHAnsi"/>
          <w:sz w:val="24"/>
          <w:szCs w:val="24"/>
        </w:rPr>
        <w:t xml:space="preserve"> (соответственно</w:t>
      </w:r>
      <w:r w:rsidRPr="00D600A9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to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be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able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to</w:t>
      </w:r>
      <w:r w:rsidRPr="00D600A9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have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to</w:t>
      </w:r>
      <w:r w:rsidRPr="00D600A9">
        <w:rPr>
          <w:rFonts w:cstheme="minorHAnsi"/>
          <w:sz w:val="24"/>
          <w:szCs w:val="24"/>
        </w:rPr>
        <w:t>).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9F407A">
        <w:rPr>
          <w:rFonts w:cstheme="minorHAnsi"/>
          <w:b/>
          <w:bCs/>
          <w:i/>
          <w:iCs/>
          <w:sz w:val="24"/>
          <w:szCs w:val="24"/>
        </w:rPr>
        <w:t>Синтаксис</w:t>
      </w:r>
    </w:p>
    <w:p w:rsidR="004F31C8" w:rsidRPr="00D600A9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• Придаточные предложения, вводимые союзами </w:t>
      </w:r>
      <w:proofErr w:type="spellStart"/>
      <w:r w:rsidRPr="009F407A">
        <w:rPr>
          <w:rFonts w:cstheme="minorHAnsi"/>
          <w:sz w:val="24"/>
          <w:szCs w:val="24"/>
        </w:rPr>
        <w:t>who</w:t>
      </w:r>
      <w:proofErr w:type="spellEnd"/>
      <w:r w:rsidRPr="009F407A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what</w:t>
      </w:r>
      <w:r w:rsidRPr="00D600A9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whom</w:t>
      </w:r>
      <w:r w:rsidRPr="00D600A9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which</w:t>
      </w:r>
      <w:r w:rsidRPr="00D600A9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whose</w:t>
      </w:r>
      <w:r w:rsidRPr="00D600A9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why</w:t>
      </w:r>
      <w:r w:rsidRPr="00D600A9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how</w:t>
      </w:r>
      <w:r w:rsidRPr="00D600A9">
        <w:rPr>
          <w:rFonts w:cstheme="minorHAnsi"/>
          <w:sz w:val="24"/>
          <w:szCs w:val="24"/>
        </w:rPr>
        <w:t>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Придаточные предложения времени и условия с союзами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и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вводными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словами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if</w:t>
      </w:r>
      <w:r w:rsidRPr="00D600A9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when</w:t>
      </w:r>
      <w:r w:rsidRPr="00D600A9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before</w:t>
      </w:r>
      <w:r w:rsidRPr="00D600A9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after</w:t>
      </w:r>
      <w:r w:rsidRPr="00D600A9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until</w:t>
      </w:r>
      <w:r w:rsidRPr="00D600A9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as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soon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as</w:t>
      </w:r>
      <w:proofErr w:type="spellEnd"/>
      <w:r w:rsidRPr="009F407A">
        <w:rPr>
          <w:rFonts w:cstheme="minorHAnsi"/>
          <w:sz w:val="24"/>
          <w:szCs w:val="24"/>
        </w:rPr>
        <w:t xml:space="preserve"> и особенности пунктуации в них.</w:t>
      </w:r>
    </w:p>
    <w:p w:rsidR="004F31C8" w:rsidRPr="00D600A9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9F407A">
        <w:rPr>
          <w:rFonts w:cstheme="minorHAnsi"/>
          <w:sz w:val="24"/>
          <w:szCs w:val="24"/>
        </w:rPr>
        <w:t xml:space="preserve">• Использование глагола в </w:t>
      </w:r>
      <w:proofErr w:type="spellStart"/>
      <w:r w:rsidRPr="009F407A">
        <w:rPr>
          <w:rFonts w:cstheme="minorHAnsi"/>
          <w:sz w:val="24"/>
          <w:szCs w:val="24"/>
        </w:rPr>
        <w:t>present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simple</w:t>
      </w:r>
      <w:proofErr w:type="spellEnd"/>
      <w:r w:rsidRPr="009F407A">
        <w:rPr>
          <w:rFonts w:cstheme="minorHAnsi"/>
          <w:sz w:val="24"/>
          <w:szCs w:val="24"/>
        </w:rPr>
        <w:t xml:space="preserve"> в придаточных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предложениях времени и условия для передачи будущности,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в отличие от изъяснительных придаточных (</w:t>
      </w:r>
      <w:proofErr w:type="spellStart"/>
      <w:r w:rsidRPr="009F407A">
        <w:rPr>
          <w:rFonts w:cstheme="minorHAnsi"/>
          <w:sz w:val="24"/>
          <w:szCs w:val="24"/>
        </w:rPr>
        <w:t>If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they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go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to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Moscow</w:t>
      </w:r>
      <w:r w:rsidRPr="00D600A9">
        <w:rPr>
          <w:rFonts w:cstheme="minorHAnsi"/>
          <w:sz w:val="24"/>
          <w:szCs w:val="24"/>
        </w:rPr>
        <w:t xml:space="preserve">, </w:t>
      </w:r>
      <w:r w:rsidRPr="009F407A">
        <w:rPr>
          <w:rFonts w:cstheme="minorHAnsi"/>
          <w:sz w:val="24"/>
          <w:szCs w:val="24"/>
          <w:lang w:val="en-US"/>
        </w:rPr>
        <w:t>they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will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be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able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to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do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the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sights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of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the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city</w:t>
      </w:r>
      <w:r w:rsidRPr="00D600A9">
        <w:rPr>
          <w:rFonts w:cstheme="minorHAnsi"/>
          <w:sz w:val="24"/>
          <w:szCs w:val="24"/>
        </w:rPr>
        <w:t>.</w:t>
      </w:r>
      <w:proofErr w:type="gramEnd"/>
      <w:r w:rsidRPr="00D600A9">
        <w:rPr>
          <w:rFonts w:cstheme="minorHAnsi"/>
          <w:sz w:val="24"/>
          <w:szCs w:val="24"/>
        </w:rPr>
        <w:t>/</w:t>
      </w:r>
      <w:r w:rsidRPr="009F407A">
        <w:rPr>
          <w:rFonts w:cstheme="minorHAnsi"/>
          <w:sz w:val="24"/>
          <w:szCs w:val="24"/>
          <w:lang w:val="en-US"/>
        </w:rPr>
        <w:t>I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don</w:t>
      </w:r>
      <w:r w:rsidRPr="00D600A9">
        <w:rPr>
          <w:rFonts w:cstheme="minorHAnsi"/>
          <w:sz w:val="24"/>
          <w:szCs w:val="24"/>
        </w:rPr>
        <w:t>’</w:t>
      </w:r>
      <w:r w:rsidRPr="009F407A">
        <w:rPr>
          <w:rFonts w:cstheme="minorHAnsi"/>
          <w:sz w:val="24"/>
          <w:szCs w:val="24"/>
          <w:lang w:val="en-US"/>
        </w:rPr>
        <w:t>t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know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if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they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will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go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to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Moscow</w:t>
      </w:r>
      <w:r w:rsidRPr="00D600A9">
        <w:rPr>
          <w:rFonts w:cstheme="minorHAnsi"/>
          <w:sz w:val="24"/>
          <w:szCs w:val="24"/>
        </w:rPr>
        <w:t>).</w:t>
      </w:r>
    </w:p>
    <w:p w:rsidR="004F31C8" w:rsidRPr="004F31C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Вопросы к подлежащему, а также разделительные вопросы в предложениях изъявительного наклонения. • Специальные, альтернативные вопросы во всех известных учащимся грамматических временах (</w:t>
      </w:r>
      <w:proofErr w:type="spellStart"/>
      <w:r w:rsidRPr="009F407A">
        <w:rPr>
          <w:rFonts w:cstheme="minorHAnsi"/>
          <w:sz w:val="24"/>
          <w:szCs w:val="24"/>
        </w:rPr>
        <w:t>present</w:t>
      </w:r>
      <w:proofErr w:type="spellEnd"/>
      <w:r w:rsidRPr="009F407A">
        <w:rPr>
          <w:rFonts w:cstheme="minorHAnsi"/>
          <w:sz w:val="24"/>
          <w:szCs w:val="24"/>
        </w:rPr>
        <w:t>/</w:t>
      </w:r>
      <w:proofErr w:type="spellStart"/>
      <w:r w:rsidRPr="009F407A">
        <w:rPr>
          <w:rFonts w:cstheme="minorHAnsi"/>
          <w:sz w:val="24"/>
          <w:szCs w:val="24"/>
        </w:rPr>
        <w:t>past</w:t>
      </w:r>
      <w:proofErr w:type="spellEnd"/>
      <w:r w:rsidRPr="009F407A">
        <w:rPr>
          <w:rFonts w:cstheme="minorHAnsi"/>
          <w:sz w:val="24"/>
          <w:szCs w:val="24"/>
        </w:rPr>
        <w:t>/</w:t>
      </w:r>
      <w:proofErr w:type="spellStart"/>
      <w:r w:rsidRPr="009F407A">
        <w:rPr>
          <w:rFonts w:cstheme="minorHAnsi"/>
          <w:sz w:val="24"/>
          <w:szCs w:val="24"/>
        </w:rPr>
        <w:t>future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simple</w:t>
      </w:r>
      <w:r w:rsidRPr="00D600A9">
        <w:rPr>
          <w:rFonts w:cstheme="minorHAnsi"/>
          <w:sz w:val="24"/>
          <w:szCs w:val="24"/>
        </w:rPr>
        <w:t xml:space="preserve">; </w:t>
      </w:r>
      <w:r w:rsidRPr="009F407A">
        <w:rPr>
          <w:rFonts w:cstheme="minorHAnsi"/>
          <w:sz w:val="24"/>
          <w:szCs w:val="24"/>
          <w:lang w:val="en-US"/>
        </w:rPr>
        <w:t>present</w:t>
      </w:r>
      <w:r w:rsidRPr="00D600A9">
        <w:rPr>
          <w:rFonts w:cstheme="minorHAnsi"/>
          <w:sz w:val="24"/>
          <w:szCs w:val="24"/>
        </w:rPr>
        <w:t>/</w:t>
      </w:r>
      <w:r w:rsidRPr="009F407A">
        <w:rPr>
          <w:rFonts w:cstheme="minorHAnsi"/>
          <w:sz w:val="24"/>
          <w:szCs w:val="24"/>
          <w:lang w:val="en-US"/>
        </w:rPr>
        <w:t>past</w:t>
      </w:r>
      <w:r w:rsidRPr="00D600A9"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progressive</w:t>
      </w:r>
      <w:r w:rsidRPr="00D600A9">
        <w:rPr>
          <w:rFonts w:cstheme="minorHAnsi"/>
          <w:sz w:val="24"/>
          <w:szCs w:val="24"/>
        </w:rPr>
        <w:t xml:space="preserve">; 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D600A9">
        <w:rPr>
          <w:rFonts w:cstheme="minorHAnsi"/>
          <w:sz w:val="24"/>
          <w:szCs w:val="24"/>
          <w:lang w:val="en-US"/>
        </w:rPr>
        <w:t xml:space="preserve">• </w:t>
      </w:r>
      <w:r w:rsidRPr="009F407A">
        <w:rPr>
          <w:rFonts w:cstheme="minorHAnsi"/>
          <w:sz w:val="24"/>
          <w:szCs w:val="24"/>
        </w:rPr>
        <w:t>Предлоги</w:t>
      </w:r>
      <w:r w:rsidRPr="00D600A9">
        <w:rPr>
          <w:rFonts w:cstheme="minorHAnsi"/>
          <w:sz w:val="24"/>
          <w:szCs w:val="24"/>
          <w:lang w:val="en-US"/>
        </w:rPr>
        <w:t xml:space="preserve"> at, on, in </w:t>
      </w:r>
      <w:r w:rsidRPr="009F407A">
        <w:rPr>
          <w:rFonts w:cstheme="minorHAnsi"/>
          <w:sz w:val="24"/>
          <w:szCs w:val="24"/>
        </w:rPr>
        <w:t>в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составе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некоторых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обстоятельств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</w:rPr>
        <w:t>времени</w:t>
      </w:r>
      <w:r w:rsidRPr="009F407A">
        <w:rPr>
          <w:rFonts w:cstheme="minorHAnsi"/>
          <w:sz w:val="24"/>
          <w:szCs w:val="24"/>
          <w:lang w:val="en-US"/>
        </w:rPr>
        <w:t xml:space="preserve"> (at three o’clock, at Easter, at noon, at Christmas, at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night, on Monday, on a cold day, on New Year’s Eve, on Tuesday</w:t>
      </w:r>
      <w:r w:rsidRPr="00D600A9">
        <w:rPr>
          <w:rFonts w:cstheme="minorHAnsi"/>
          <w:sz w:val="24"/>
          <w:szCs w:val="24"/>
          <w:lang w:val="en-US"/>
        </w:rPr>
        <w:t xml:space="preserve"> </w:t>
      </w:r>
      <w:r w:rsidRPr="009F407A">
        <w:rPr>
          <w:rFonts w:cstheme="minorHAnsi"/>
          <w:sz w:val="24"/>
          <w:szCs w:val="24"/>
          <w:lang w:val="en-US"/>
        </w:rPr>
        <w:t>night, in January, in the afternoon, etc.).</w:t>
      </w: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СОЦИОКУЛЬТУРНАЯ КОМПЕТЕНЦИЯ</w:t>
      </w: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На первом этапе обучения в основной школе страноведческий материал значительно расширяется и приобретает не только информационный, но и обучающий характер,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так как многие тексты, предназначенные для чтения, содержат в себе страноведческую информацию. 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Учащиеся </w:t>
      </w:r>
      <w:r>
        <w:rPr>
          <w:rFonts w:cstheme="minorHAnsi"/>
          <w:sz w:val="24"/>
          <w:szCs w:val="24"/>
        </w:rPr>
        <w:t xml:space="preserve">6 класса </w:t>
      </w:r>
      <w:r w:rsidRPr="009F407A">
        <w:rPr>
          <w:rFonts w:cstheme="minorHAnsi"/>
          <w:sz w:val="24"/>
          <w:szCs w:val="24"/>
        </w:rPr>
        <w:t>знакомятся заново и продолжают знакомство: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с родной страной, ее городами, достопримечательностями, культурой;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со странами изучаемого языка, их историей, геогра</w:t>
      </w:r>
      <w:r>
        <w:rPr>
          <w:rFonts w:cstheme="minorHAnsi"/>
          <w:sz w:val="24"/>
          <w:szCs w:val="24"/>
        </w:rPr>
        <w:t xml:space="preserve">фией, крупными городами, </w:t>
      </w:r>
      <w:r w:rsidRPr="009F407A">
        <w:rPr>
          <w:rFonts w:cstheme="minorHAnsi"/>
          <w:sz w:val="24"/>
          <w:szCs w:val="24"/>
        </w:rPr>
        <w:t>достопримечательностями, традициями и обычаями, культурой, образом жизни;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с элементами англоязычного фольклора, включающего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песни, пословицы и поговорки, скороговорки, детские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стихи.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За время обучения </w:t>
      </w:r>
      <w:r>
        <w:rPr>
          <w:rFonts w:cstheme="minorHAnsi"/>
          <w:sz w:val="24"/>
          <w:szCs w:val="24"/>
        </w:rPr>
        <w:t>учащихся в 6 классе</w:t>
      </w:r>
      <w:r w:rsidRPr="009F407A">
        <w:rPr>
          <w:rFonts w:cstheme="minorHAnsi"/>
          <w:sz w:val="24"/>
          <w:szCs w:val="24"/>
        </w:rPr>
        <w:t xml:space="preserve"> продолжается формирование лингвострановедческой компетенции,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9F407A">
        <w:rPr>
          <w:rFonts w:cstheme="minorHAnsi"/>
          <w:sz w:val="24"/>
          <w:szCs w:val="24"/>
        </w:rPr>
        <w:t>которая</w:t>
      </w:r>
      <w:proofErr w:type="gramEnd"/>
      <w:r w:rsidRPr="009F407A">
        <w:rPr>
          <w:rFonts w:cstheme="minorHAnsi"/>
          <w:sz w:val="24"/>
          <w:szCs w:val="24"/>
        </w:rPr>
        <w:t xml:space="preserve"> предполагает: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знакомство с различными видами национально-маркированной лексики;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lastRenderedPageBreak/>
        <w:t>• овладение умением сопоставлять культурологический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фон соответствующих понятий в родном и английском языках, выделять общее и объяснять различия (например, в словах </w:t>
      </w:r>
      <w:proofErr w:type="spellStart"/>
      <w:r w:rsidRPr="009F407A">
        <w:rPr>
          <w:rFonts w:cstheme="minorHAnsi"/>
          <w:sz w:val="24"/>
          <w:szCs w:val="24"/>
        </w:rPr>
        <w:t>high</w:t>
      </w:r>
      <w:proofErr w:type="spellEnd"/>
      <w:r w:rsidRPr="009F407A">
        <w:rPr>
          <w:rFonts w:cstheme="minorHAnsi"/>
          <w:sz w:val="24"/>
          <w:szCs w:val="24"/>
        </w:rPr>
        <w:t>/</w:t>
      </w:r>
      <w:proofErr w:type="spellStart"/>
      <w:r w:rsidRPr="009F407A">
        <w:rPr>
          <w:rFonts w:cstheme="minorHAnsi"/>
          <w:sz w:val="24"/>
          <w:szCs w:val="24"/>
        </w:rPr>
        <w:t>tall</w:t>
      </w:r>
      <w:proofErr w:type="spellEnd"/>
      <w:r w:rsidRPr="009F407A">
        <w:rPr>
          <w:rFonts w:cstheme="minorHAnsi"/>
          <w:sz w:val="24"/>
          <w:szCs w:val="24"/>
        </w:rPr>
        <w:t xml:space="preserve"> и высокий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и т. п.);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овладение способами поздравления с общенациональными и личными праздниками;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изучение речевых клише, которые помогают сделать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речь более вежливой; • овладение способами решения коммуникативных задач,</w:t>
      </w:r>
      <w:r>
        <w:rPr>
          <w:rFonts w:cstheme="minorHAnsi"/>
          <w:sz w:val="24"/>
          <w:szCs w:val="24"/>
        </w:rPr>
        <w:t xml:space="preserve"> </w:t>
      </w:r>
      <w:proofErr w:type="gramStart"/>
      <w:r w:rsidRPr="009F407A">
        <w:rPr>
          <w:rFonts w:cstheme="minorHAnsi"/>
          <w:sz w:val="24"/>
          <w:szCs w:val="24"/>
        </w:rPr>
        <w:t>например</w:t>
      </w:r>
      <w:proofErr w:type="gramEnd"/>
      <w:r w:rsidRPr="009F407A">
        <w:rPr>
          <w:rFonts w:cstheme="minorHAnsi"/>
          <w:sz w:val="24"/>
          <w:szCs w:val="24"/>
        </w:rPr>
        <w:t xml:space="preserve"> дать оценку со</w:t>
      </w:r>
      <w:r>
        <w:rPr>
          <w:rFonts w:cstheme="minorHAnsi"/>
          <w:sz w:val="24"/>
          <w:szCs w:val="24"/>
        </w:rPr>
        <w:t>бытию, факту или явлению, проин</w:t>
      </w:r>
      <w:r w:rsidRPr="009F407A">
        <w:rPr>
          <w:rFonts w:cstheme="minorHAnsi"/>
          <w:sz w:val="24"/>
          <w:szCs w:val="24"/>
        </w:rPr>
        <w:t>структировать собеседника о том, как правильно выполнять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те или иные действия, сообщать о своих преференциях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и т. п. </w:t>
      </w:r>
      <w:proofErr w:type="spellStart"/>
      <w:r w:rsidRPr="009F407A">
        <w:rPr>
          <w:rFonts w:cstheme="minorHAnsi"/>
          <w:sz w:val="24"/>
          <w:szCs w:val="24"/>
        </w:rPr>
        <w:t>Социокультурная</w:t>
      </w:r>
      <w:proofErr w:type="spellEnd"/>
      <w:r w:rsidRPr="009F407A">
        <w:rPr>
          <w:rFonts w:cstheme="minorHAnsi"/>
          <w:sz w:val="24"/>
          <w:szCs w:val="24"/>
        </w:rPr>
        <w:t xml:space="preserve"> компетенция учащихся формируется в процессе межкультурного общения, диалога культур,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что создает условия для расширения и углубления знаний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учащихся о своей культуре.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КОМПЕНСАТОРНАЯ КОМПЕТЕНЦИЯ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В 5—7 классах продолжается совершенствование и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развитие компенсаторных умений. Первые шаги в этом направлении делаются еще в начальной школе. Однако на следующем этапе обучения школьники сталкиваются с более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сложными задачами. Так, во время говорения учащиеся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должны быть способны: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выражать ту же мысль иначе, в том числе с помощью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использования синонимических средств;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использовать разноструктурные средства выражения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для описания одного и того же референта;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задавать уточняющие и другие вопросы в процессе беседы;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переспрашивать и обращаться за помощью в случае отсутствия коммуникации.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Особое внимание на данном этапе уделяется формированию компенсаторных умений чтения. Учащиеся пользуются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языковой и контекстуальной догадкой при чтении текстов.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В самих же текстах происходит постоянное увеличение количества незнакомых школьникам лексических единиц.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При этом языковая догадка включает умение различать в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тексте интернациональные слова и проводить словообразовательный анализ. Контекстуальная догадка основывается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на общем понимании текста с опорой на ключевые слова, заголовки, иллюстрации.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УЧЕБНО-ПОЗНАВАТЕЛЬНАЯ КОМПЕТЕНЦИЯ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 xml:space="preserve">В процессе </w:t>
      </w:r>
      <w:r>
        <w:rPr>
          <w:rFonts w:cstheme="minorHAnsi"/>
          <w:sz w:val="24"/>
          <w:szCs w:val="24"/>
        </w:rPr>
        <w:t>обучения английскому языку в 6</w:t>
      </w:r>
      <w:r w:rsidRPr="009F407A">
        <w:rPr>
          <w:rFonts w:cstheme="minorHAnsi"/>
          <w:sz w:val="24"/>
          <w:szCs w:val="24"/>
        </w:rPr>
        <w:t xml:space="preserve"> клас</w:t>
      </w:r>
      <w:r>
        <w:rPr>
          <w:rFonts w:cstheme="minorHAnsi"/>
          <w:sz w:val="24"/>
          <w:szCs w:val="24"/>
        </w:rPr>
        <w:t>се</w:t>
      </w:r>
      <w:r w:rsidRPr="009F407A">
        <w:rPr>
          <w:rFonts w:cstheme="minorHAnsi"/>
          <w:sz w:val="24"/>
          <w:szCs w:val="24"/>
        </w:rPr>
        <w:t xml:space="preserve"> осуществляется дальнейшее совершенствование сформированных в начальной школе умений, а также выработка и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развитие новых, что обусловлено усложнением предметного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содержания речи, расширением проблематики обсуждаемых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вопросов. Все это требует от учащихся умения самостоятельно добывать знания из различных источников. На данном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этапе обучения предполагается овладение следующими необходимыми умениями: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сравнивать, сопоставлять языковые явления, делать самостоятельные умозаключения и выводы, строить словосочетания и предложения по аналогии и т. п.;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работать с двуязычными словарями, энциклопедиями и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другой справочной литературой на бумажных и электронных носителях;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пользоваться подстрочными ссылками;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выполнять контрольные задания в формате ГИА;</w:t>
      </w:r>
    </w:p>
    <w:p w:rsidR="004F31C8" w:rsidRPr="009F407A" w:rsidRDefault="004F31C8" w:rsidP="004F31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F407A">
        <w:rPr>
          <w:rFonts w:cstheme="minorHAnsi"/>
          <w:sz w:val="24"/>
          <w:szCs w:val="24"/>
        </w:rPr>
        <w:t>• участвовать в выполнении проектной работы, оформляя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ее в виде иллюстрированного альбома и т. п.</w:t>
      </w:r>
    </w:p>
    <w:p w:rsidR="004F31C8" w:rsidRDefault="004F31C8" w:rsidP="00CF6386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1"/>
          <w:szCs w:val="21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8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8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8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8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8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8"/>
        </w:rPr>
      </w:pPr>
      <w:r w:rsidRPr="00035B5A">
        <w:rPr>
          <w:rFonts w:cstheme="minorHAnsi"/>
          <w:b/>
          <w:bCs/>
          <w:sz w:val="32"/>
          <w:szCs w:val="28"/>
        </w:rPr>
        <w:lastRenderedPageBreak/>
        <w:t xml:space="preserve">Материально-техническое </w:t>
      </w:r>
      <w:r>
        <w:rPr>
          <w:rFonts w:cstheme="minorHAnsi"/>
          <w:b/>
          <w:bCs/>
          <w:sz w:val="32"/>
          <w:szCs w:val="28"/>
        </w:rPr>
        <w:t xml:space="preserve">обеспечение кабинета английского языка </w:t>
      </w:r>
    </w:p>
    <w:p w:rsidR="004F31C8" w:rsidRPr="00035B5A" w:rsidRDefault="004F31C8" w:rsidP="004F31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8"/>
        </w:rPr>
      </w:pPr>
      <w:r>
        <w:rPr>
          <w:rFonts w:cstheme="minorHAnsi"/>
          <w:b/>
          <w:bCs/>
          <w:sz w:val="32"/>
          <w:szCs w:val="28"/>
        </w:rPr>
        <w:t xml:space="preserve">для успешного изучения </w:t>
      </w:r>
      <w:r w:rsidRPr="00035B5A">
        <w:rPr>
          <w:rFonts w:cstheme="minorHAnsi"/>
          <w:b/>
          <w:bCs/>
          <w:sz w:val="32"/>
          <w:szCs w:val="28"/>
        </w:rPr>
        <w:t>предмета</w:t>
      </w:r>
      <w:r>
        <w:rPr>
          <w:rFonts w:cstheme="minorHAnsi"/>
          <w:b/>
          <w:bCs/>
          <w:sz w:val="32"/>
          <w:szCs w:val="28"/>
        </w:rPr>
        <w:t xml:space="preserve"> </w:t>
      </w:r>
      <w:r w:rsidRPr="00035B5A">
        <w:rPr>
          <w:rFonts w:cstheme="minorHAnsi"/>
          <w:b/>
          <w:bCs/>
          <w:sz w:val="32"/>
          <w:szCs w:val="28"/>
        </w:rPr>
        <w:t xml:space="preserve"> </w:t>
      </w:r>
      <w:r>
        <w:rPr>
          <w:rFonts w:cstheme="minorHAnsi"/>
          <w:b/>
          <w:bCs/>
          <w:sz w:val="32"/>
          <w:szCs w:val="28"/>
        </w:rPr>
        <w:t>в 6 классе</w:t>
      </w:r>
    </w:p>
    <w:p w:rsidR="004F31C8" w:rsidRPr="004F31C8" w:rsidRDefault="004F31C8" w:rsidP="00CF6386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8"/>
          <w:szCs w:val="21"/>
        </w:rPr>
      </w:pPr>
    </w:p>
    <w:p w:rsidR="004F31C8" w:rsidRPr="006B6A3F" w:rsidRDefault="004F31C8" w:rsidP="004F31C8">
      <w:pPr>
        <w:autoSpaceDE w:val="0"/>
        <w:autoSpaceDN w:val="0"/>
        <w:adjustRightInd w:val="0"/>
        <w:spacing w:after="0" w:line="240" w:lineRule="auto"/>
        <w:rPr>
          <w:rFonts w:cstheme="minorHAnsi"/>
          <w:sz w:val="21"/>
          <w:szCs w:val="21"/>
        </w:rPr>
      </w:pPr>
      <w:r w:rsidRPr="006B6A3F">
        <w:rPr>
          <w:rFonts w:cstheme="minorHAnsi"/>
          <w:sz w:val="24"/>
          <w:szCs w:val="21"/>
        </w:rPr>
        <w:t xml:space="preserve">К— </w:t>
      </w:r>
      <w:proofErr w:type="gramStart"/>
      <w:r w:rsidRPr="006B6A3F">
        <w:rPr>
          <w:rFonts w:cstheme="minorHAnsi"/>
          <w:sz w:val="24"/>
          <w:szCs w:val="21"/>
        </w:rPr>
        <w:t>ко</w:t>
      </w:r>
      <w:proofErr w:type="gramEnd"/>
      <w:r w:rsidRPr="006B6A3F">
        <w:rPr>
          <w:rFonts w:cstheme="minorHAnsi"/>
          <w:sz w:val="24"/>
          <w:szCs w:val="21"/>
        </w:rPr>
        <w:t>мплект Д— демонстрационный</w:t>
      </w: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jc w:val="center"/>
        <w:rPr>
          <w:rFonts w:ascii="OfficinaSansBoldITC-Regular" w:hAnsi="OfficinaSansBoldITC-Regular" w:cs="OfficinaSansBoldITC-Regular"/>
          <w:b/>
          <w:bCs/>
          <w:sz w:val="28"/>
          <w:szCs w:val="28"/>
        </w:rPr>
      </w:pPr>
    </w:p>
    <w:tbl>
      <w:tblPr>
        <w:tblStyle w:val="a3"/>
        <w:tblW w:w="14709" w:type="dxa"/>
        <w:tblInd w:w="508" w:type="dxa"/>
        <w:tblLayout w:type="fixed"/>
        <w:tblLook w:val="04A0"/>
      </w:tblPr>
      <w:tblGrid>
        <w:gridCol w:w="818"/>
        <w:gridCol w:w="11"/>
        <w:gridCol w:w="12887"/>
        <w:gridCol w:w="993"/>
      </w:tblGrid>
      <w:tr w:rsidR="004F31C8" w:rsidRPr="006B6A3F" w:rsidTr="004F31C8"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6A3F">
              <w:rPr>
                <w:rFonts w:cstheme="minorHAnsi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6B6A3F">
              <w:rPr>
                <w:rFonts w:cstheme="minorHAnsi"/>
                <w:b/>
                <w:bCs/>
                <w:sz w:val="24"/>
                <w:szCs w:val="24"/>
              </w:rPr>
              <w:t>/</w:t>
            </w:r>
            <w:proofErr w:type="spellStart"/>
            <w:r w:rsidRPr="006B6A3F">
              <w:rPr>
                <w:rFonts w:cstheme="minorHAnsi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>Наименование предметов материально-технического обеспечения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>Кол-во</w:t>
            </w:r>
          </w:p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4F31C8" w:rsidRPr="006B6A3F" w:rsidTr="004F31C8"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 xml:space="preserve">Книгопечатная продукция </w:t>
            </w:r>
            <w:r w:rsidRPr="006B6A3F">
              <w:rPr>
                <w:rFonts w:cstheme="minorHAnsi"/>
                <w:sz w:val="24"/>
                <w:szCs w:val="24"/>
              </w:rPr>
              <w:t>(библиотечный фонд)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4F31C8" w:rsidRPr="006B6A3F" w:rsidTr="004F31C8"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Федеральный государственный образовательный стандарт основного общего образования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Д</w:t>
            </w:r>
          </w:p>
        </w:tc>
      </w:tr>
      <w:tr w:rsidR="004F31C8" w:rsidRPr="006B6A3F" w:rsidTr="004F31C8"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 xml:space="preserve">• Примерная программа основного общего </w:t>
            </w:r>
            <w:r>
              <w:rPr>
                <w:rFonts w:cstheme="minorHAnsi"/>
                <w:sz w:val="24"/>
                <w:szCs w:val="24"/>
              </w:rPr>
              <w:t xml:space="preserve"> о</w:t>
            </w:r>
            <w:r w:rsidRPr="006B6A3F">
              <w:rPr>
                <w:rFonts w:cstheme="minorHAnsi"/>
                <w:sz w:val="24"/>
                <w:szCs w:val="24"/>
              </w:rPr>
              <w:t>бразования по иностранному языку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Д</w:t>
            </w:r>
          </w:p>
        </w:tc>
      </w:tr>
      <w:tr w:rsidR="004F31C8" w:rsidRPr="006B6A3F" w:rsidTr="004F31C8"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Рабочая программа. «Английский язык». 5—9 классы. Серия “</w:t>
            </w:r>
            <w:proofErr w:type="spellStart"/>
            <w:r w:rsidRPr="006B6A3F">
              <w:rPr>
                <w:rFonts w:cstheme="minorHAnsi"/>
                <w:sz w:val="24"/>
                <w:szCs w:val="24"/>
              </w:rPr>
              <w:t>Rainbow</w:t>
            </w:r>
            <w:proofErr w:type="spellEnd"/>
            <w:r w:rsidRPr="006B6A3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B6A3F">
              <w:rPr>
                <w:rFonts w:cstheme="minorHAnsi"/>
                <w:sz w:val="24"/>
                <w:szCs w:val="24"/>
              </w:rPr>
              <w:t>English</w:t>
            </w:r>
            <w:proofErr w:type="spellEnd"/>
            <w:r w:rsidRPr="006B6A3F">
              <w:rPr>
                <w:rFonts w:cstheme="minorHAnsi"/>
                <w:sz w:val="24"/>
                <w:szCs w:val="24"/>
              </w:rPr>
              <w:t>”. Авторы О. В. Афанасьева, И. В. Михеева, Н. В. Языкова, Е. А. Колесникова</w:t>
            </w:r>
          </w:p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Д</w:t>
            </w:r>
          </w:p>
        </w:tc>
      </w:tr>
      <w:tr w:rsidR="004F31C8" w:rsidRPr="006B6A3F" w:rsidTr="004F31C8"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</w:t>
            </w:r>
            <w:r>
              <w:rPr>
                <w:rFonts w:cstheme="minorHAnsi"/>
                <w:sz w:val="24"/>
                <w:szCs w:val="24"/>
              </w:rPr>
              <w:t xml:space="preserve"> Учебники «Английский язык» (6</w:t>
            </w:r>
            <w:r w:rsidRPr="006B6A3F">
              <w:rPr>
                <w:rFonts w:cstheme="minorHAnsi"/>
                <w:sz w:val="24"/>
                <w:szCs w:val="24"/>
              </w:rPr>
              <w:t xml:space="preserve"> классы, серия “</w:t>
            </w:r>
            <w:proofErr w:type="spellStart"/>
            <w:r w:rsidRPr="006B6A3F">
              <w:rPr>
                <w:rFonts w:cstheme="minorHAnsi"/>
                <w:sz w:val="24"/>
                <w:szCs w:val="24"/>
              </w:rPr>
              <w:t>Rainbow</w:t>
            </w:r>
            <w:proofErr w:type="spellEnd"/>
            <w:r w:rsidRPr="006B6A3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B6A3F">
              <w:rPr>
                <w:rFonts w:cstheme="minorHAnsi"/>
                <w:sz w:val="24"/>
                <w:szCs w:val="24"/>
              </w:rPr>
              <w:t>English</w:t>
            </w:r>
            <w:proofErr w:type="spellEnd"/>
            <w:r w:rsidRPr="006B6A3F">
              <w:rPr>
                <w:rFonts w:cstheme="minorHAnsi"/>
                <w:sz w:val="24"/>
                <w:szCs w:val="24"/>
              </w:rPr>
              <w:t>”). Авторы О. В. Афанасьева, И. В. Михеева, К. М. Баранова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К</w:t>
            </w:r>
          </w:p>
        </w:tc>
      </w:tr>
      <w:tr w:rsidR="004F31C8" w:rsidRPr="006B6A3F" w:rsidTr="004F31C8"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Книги для учителя «Английский язык» (</w:t>
            </w:r>
            <w:r>
              <w:rPr>
                <w:rFonts w:cstheme="minorHAnsi"/>
                <w:sz w:val="24"/>
                <w:szCs w:val="24"/>
              </w:rPr>
              <w:t>6 класс</w:t>
            </w:r>
            <w:r w:rsidRPr="006B6A3F">
              <w:rPr>
                <w:rFonts w:cstheme="minorHAnsi"/>
                <w:sz w:val="24"/>
                <w:szCs w:val="24"/>
              </w:rPr>
              <w:t>, серия “</w:t>
            </w:r>
            <w:proofErr w:type="spellStart"/>
            <w:r w:rsidRPr="006B6A3F">
              <w:rPr>
                <w:rFonts w:cstheme="minorHAnsi"/>
                <w:sz w:val="24"/>
                <w:szCs w:val="24"/>
              </w:rPr>
              <w:t>Rainbow</w:t>
            </w:r>
            <w:proofErr w:type="spellEnd"/>
            <w:r w:rsidRPr="006B6A3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B6A3F">
              <w:rPr>
                <w:rFonts w:cstheme="minorHAnsi"/>
                <w:sz w:val="24"/>
                <w:szCs w:val="24"/>
              </w:rPr>
              <w:t>English</w:t>
            </w:r>
            <w:proofErr w:type="spellEnd"/>
            <w:r w:rsidRPr="006B6A3F">
              <w:rPr>
                <w:rFonts w:cstheme="minorHAnsi"/>
                <w:sz w:val="24"/>
                <w:szCs w:val="24"/>
              </w:rPr>
              <w:t>”). Авторы. О. В. Афанасьева, И. В. Михеева, К. М. Баранова</w:t>
            </w:r>
            <w:proofErr w:type="gramStart"/>
            <w:r w:rsidRPr="006B6A3F">
              <w:rPr>
                <w:rFonts w:cstheme="minorHAnsi"/>
                <w:sz w:val="24"/>
                <w:szCs w:val="24"/>
              </w:rPr>
              <w:t>.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F2AF2">
              <w:rPr>
                <w:rFonts w:cstheme="minorHAnsi"/>
                <w:b/>
                <w:sz w:val="24"/>
                <w:szCs w:val="24"/>
                <w:u w:val="single"/>
              </w:rPr>
              <w:t>(</w:t>
            </w:r>
            <w:proofErr w:type="gramStart"/>
            <w:r w:rsidRPr="00EF2AF2">
              <w:rPr>
                <w:rFonts w:cstheme="minorHAnsi"/>
                <w:b/>
                <w:sz w:val="24"/>
                <w:szCs w:val="24"/>
                <w:u w:val="single"/>
              </w:rPr>
              <w:t>п</w:t>
            </w:r>
            <w:proofErr w:type="gramEnd"/>
            <w:r w:rsidRPr="00EF2AF2">
              <w:rPr>
                <w:rFonts w:cstheme="minorHAnsi"/>
                <w:b/>
                <w:sz w:val="24"/>
                <w:szCs w:val="24"/>
                <w:u w:val="single"/>
              </w:rPr>
              <w:t>риобрести)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Д</w:t>
            </w:r>
          </w:p>
        </w:tc>
      </w:tr>
      <w:tr w:rsidR="004F31C8" w:rsidRPr="006B6A3F" w:rsidTr="004F31C8"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Двуязычные и одноязычные словари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Д</w:t>
            </w:r>
          </w:p>
        </w:tc>
      </w:tr>
      <w:tr w:rsidR="004F31C8" w:rsidRPr="006B6A3F" w:rsidTr="004F31C8"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Лексико-грамматический практикум к УМК «Английский язык» (5—9 классы, серия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B6A3F">
              <w:rPr>
                <w:rFonts w:cstheme="minorHAnsi"/>
                <w:sz w:val="24"/>
                <w:szCs w:val="24"/>
              </w:rPr>
              <w:t>“</w:t>
            </w:r>
            <w:proofErr w:type="spellStart"/>
            <w:r w:rsidRPr="006B6A3F">
              <w:rPr>
                <w:rFonts w:cstheme="minorHAnsi"/>
                <w:sz w:val="24"/>
                <w:szCs w:val="24"/>
              </w:rPr>
              <w:t>Rainbow</w:t>
            </w:r>
            <w:proofErr w:type="spellEnd"/>
            <w:r w:rsidRPr="006B6A3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B6A3F">
              <w:rPr>
                <w:rFonts w:cstheme="minorHAnsi"/>
                <w:sz w:val="24"/>
                <w:szCs w:val="24"/>
              </w:rPr>
              <w:t>English</w:t>
            </w:r>
            <w:proofErr w:type="spellEnd"/>
            <w:r w:rsidRPr="006B6A3F">
              <w:rPr>
                <w:rFonts w:cstheme="minorHAnsi"/>
                <w:sz w:val="24"/>
                <w:szCs w:val="24"/>
              </w:rPr>
              <w:t>”). Авторы О. В. Афанасьева, И. В. Михеева, К. М. Баранова, Е. А. Колесникова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F2AF2">
              <w:rPr>
                <w:rFonts w:cstheme="minorHAnsi"/>
                <w:b/>
                <w:sz w:val="24"/>
                <w:szCs w:val="24"/>
                <w:u w:val="single"/>
              </w:rPr>
              <w:t>(приобрести)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К</w:t>
            </w:r>
          </w:p>
        </w:tc>
      </w:tr>
      <w:tr w:rsidR="004F31C8" w:rsidRPr="006B6A3F" w:rsidTr="004F31C8">
        <w:tblPrEx>
          <w:tblLook w:val="0000"/>
        </w:tblPrEx>
        <w:trPr>
          <w:trHeight w:val="347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98" w:type="dxa"/>
            <w:gridSpan w:val="2"/>
          </w:tcPr>
          <w:p w:rsidR="004F31C8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>Книгопечатная продукция</w:t>
            </w:r>
          </w:p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6B6A3F">
              <w:rPr>
                <w:rFonts w:cstheme="minorHAnsi"/>
                <w:sz w:val="24"/>
                <w:szCs w:val="24"/>
              </w:rPr>
              <w:t>(для личного пользования учащихся)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4F31C8" w:rsidRPr="006B6A3F" w:rsidTr="004F31C8">
        <w:tblPrEx>
          <w:tblLook w:val="0000"/>
        </w:tblPrEx>
        <w:trPr>
          <w:trHeight w:val="701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Рабочие тетради к УМК «Английский язык» (5—9 классы, серия “</w:t>
            </w:r>
            <w:proofErr w:type="spellStart"/>
            <w:r w:rsidRPr="006B6A3F">
              <w:rPr>
                <w:rFonts w:cstheme="minorHAnsi"/>
                <w:sz w:val="24"/>
                <w:szCs w:val="24"/>
              </w:rPr>
              <w:t>Rainbow</w:t>
            </w:r>
            <w:proofErr w:type="spellEnd"/>
            <w:r w:rsidRPr="006B6A3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B6A3F">
              <w:rPr>
                <w:rFonts w:cstheme="minorHAnsi"/>
                <w:sz w:val="24"/>
                <w:szCs w:val="24"/>
              </w:rPr>
              <w:t>English</w:t>
            </w:r>
            <w:proofErr w:type="spellEnd"/>
            <w:r w:rsidRPr="006B6A3F">
              <w:rPr>
                <w:rFonts w:cstheme="minorHAnsi"/>
                <w:sz w:val="24"/>
                <w:szCs w:val="24"/>
              </w:rPr>
              <w:t>”).</w:t>
            </w:r>
          </w:p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Авторы О. В. Афанасьева, И. В. Михеева, К. М. Баранова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F2AF2">
              <w:rPr>
                <w:rFonts w:cstheme="minorHAnsi"/>
                <w:b/>
                <w:sz w:val="24"/>
                <w:szCs w:val="24"/>
                <w:u w:val="single"/>
              </w:rPr>
              <w:t>(приобрести)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4F31C8" w:rsidRPr="006B6A3F" w:rsidTr="004F31C8">
        <w:tblPrEx>
          <w:tblLook w:val="0000"/>
        </w:tblPrEx>
        <w:trPr>
          <w:trHeight w:val="424"/>
        </w:trPr>
        <w:tc>
          <w:tcPr>
            <w:tcW w:w="818" w:type="dxa"/>
          </w:tcPr>
          <w:p w:rsidR="004F31C8" w:rsidRPr="006B6A3F" w:rsidRDefault="004F31C8" w:rsidP="00D535B0">
            <w:pPr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>Печатные пособия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4F31C8" w:rsidRPr="006B6A3F" w:rsidTr="004F31C8">
        <w:tblPrEx>
          <w:tblLook w:val="0000"/>
        </w:tblPrEx>
        <w:trPr>
          <w:trHeight w:val="416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Книги для чтения на английском языке, соответствующие уровню (5—9 классы)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>Д</w:t>
            </w:r>
          </w:p>
        </w:tc>
      </w:tr>
      <w:tr w:rsidR="004F31C8" w:rsidRPr="006B6A3F" w:rsidTr="004F31C8">
        <w:tblPrEx>
          <w:tblLook w:val="0000"/>
        </w:tblPrEx>
        <w:trPr>
          <w:trHeight w:val="407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Грамматические таблицы к основным разделам грамматического материала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>Д</w:t>
            </w:r>
          </w:p>
        </w:tc>
      </w:tr>
      <w:tr w:rsidR="004F31C8" w:rsidRPr="006B6A3F" w:rsidTr="004F31C8">
        <w:tblPrEx>
          <w:tblLook w:val="0000"/>
        </w:tblPrEx>
        <w:trPr>
          <w:trHeight w:val="555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Географические карты Великобритании, США, на английском языке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>Д</w:t>
            </w:r>
          </w:p>
        </w:tc>
      </w:tr>
      <w:tr w:rsidR="004F31C8" w:rsidRPr="006B6A3F" w:rsidTr="004F31C8">
        <w:tblPrEx>
          <w:tblLook w:val="0000"/>
        </w:tblPrEx>
        <w:trPr>
          <w:trHeight w:val="403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Географическая карта России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Д</w:t>
            </w:r>
          </w:p>
        </w:tc>
      </w:tr>
      <w:tr w:rsidR="004F31C8" w:rsidRPr="006B6A3F" w:rsidTr="004F31C8">
        <w:tblPrEx>
          <w:tblLook w:val="0000"/>
        </w:tblPrEx>
        <w:trPr>
          <w:trHeight w:val="518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Плакаты, содержащие страноведческий материал по англо-говорящим странам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Д</w:t>
            </w:r>
          </w:p>
        </w:tc>
      </w:tr>
      <w:tr w:rsidR="004F31C8" w:rsidRPr="006B6A3F" w:rsidTr="004F31C8">
        <w:tblPrEx>
          <w:tblLook w:val="0000"/>
        </w:tblPrEx>
        <w:trPr>
          <w:trHeight w:val="541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Символы стран изучаемого языка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Д</w:t>
            </w:r>
          </w:p>
        </w:tc>
      </w:tr>
      <w:tr w:rsidR="004F31C8" w:rsidRPr="006B6A3F" w:rsidTr="004F31C8">
        <w:tblPrEx>
          <w:tblLook w:val="0000"/>
        </w:tblPrEx>
        <w:trPr>
          <w:trHeight w:val="484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 xml:space="preserve">Портреты выдающихся писателей стран изучаемого языка. 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Д</w:t>
            </w:r>
          </w:p>
        </w:tc>
      </w:tr>
      <w:tr w:rsidR="004F31C8" w:rsidRPr="006B6A3F" w:rsidTr="004F31C8">
        <w:tblPrEx>
          <w:tblLook w:val="0000"/>
        </w:tblPrEx>
        <w:trPr>
          <w:trHeight w:val="415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b/>
                <w:bCs/>
                <w:sz w:val="24"/>
                <w:szCs w:val="24"/>
              </w:rPr>
              <w:t>Технические средства обучения и оборудования кабинета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4F31C8" w:rsidRPr="006B6A3F" w:rsidTr="004F31C8">
        <w:tblPrEx>
          <w:tblLook w:val="0000"/>
        </w:tblPrEx>
        <w:trPr>
          <w:trHeight w:val="311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 xml:space="preserve">• Компьютер </w:t>
            </w:r>
          </w:p>
        </w:tc>
        <w:tc>
          <w:tcPr>
            <w:tcW w:w="993" w:type="dxa"/>
          </w:tcPr>
          <w:p w:rsidR="004F31C8" w:rsidRPr="002E5F33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1—15</w:t>
            </w:r>
          </w:p>
        </w:tc>
      </w:tr>
      <w:tr w:rsidR="004F31C8" w:rsidRPr="006B6A3F" w:rsidTr="004F31C8">
        <w:tblPrEx>
          <w:tblLook w:val="0000"/>
        </w:tblPrEx>
        <w:trPr>
          <w:trHeight w:val="254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 xml:space="preserve">• </w:t>
            </w:r>
            <w:proofErr w:type="spellStart"/>
            <w:r w:rsidRPr="006B6A3F">
              <w:rPr>
                <w:rFonts w:cstheme="minorHAnsi"/>
                <w:sz w:val="24"/>
                <w:szCs w:val="24"/>
              </w:rPr>
              <w:t>Мультимедийный</w:t>
            </w:r>
            <w:proofErr w:type="spellEnd"/>
            <w:r w:rsidRPr="006B6A3F">
              <w:rPr>
                <w:rFonts w:cstheme="minorHAnsi"/>
                <w:sz w:val="24"/>
                <w:szCs w:val="24"/>
              </w:rPr>
              <w:t xml:space="preserve"> проектор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6B6A3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</w:tr>
      <w:tr w:rsidR="004F31C8" w:rsidRPr="006B6A3F" w:rsidTr="004F31C8">
        <w:tblPrEx>
          <w:tblLook w:val="0000"/>
        </w:tblPrEx>
        <w:trPr>
          <w:trHeight w:val="271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Экспозиционный экран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6B6A3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</w:tr>
      <w:tr w:rsidR="004F31C8" w:rsidRPr="006B6A3F" w:rsidTr="004F31C8">
        <w:tblPrEx>
          <w:tblLook w:val="0000"/>
        </w:tblPrEx>
        <w:trPr>
          <w:trHeight w:val="262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Маркерная доска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6B6A3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</w:tr>
      <w:tr w:rsidR="004F31C8" w:rsidRPr="006B6A3F" w:rsidTr="004F31C8">
        <w:tblPrEx>
          <w:tblLook w:val="0000"/>
        </w:tblPrEx>
        <w:trPr>
          <w:trHeight w:val="415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Классная доска с набором приспособлений для крепления таблиц, плакатов и картинок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6B6A3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</w:tr>
      <w:tr w:rsidR="004F31C8" w:rsidRPr="006B6A3F" w:rsidTr="004F31C8">
        <w:tblPrEx>
          <w:tblLook w:val="0000"/>
        </w:tblPrEx>
        <w:trPr>
          <w:trHeight w:val="472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Стенд для размещения творческих работ учащихся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6B6A3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</w:tr>
      <w:tr w:rsidR="004F31C8" w:rsidRPr="006B6A3F" w:rsidTr="004F31C8">
        <w:tblPrEx>
          <w:tblLook w:val="0000"/>
        </w:tblPrEx>
        <w:trPr>
          <w:trHeight w:val="369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Стол учительский с тумбой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6B6A3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</w:tr>
      <w:tr w:rsidR="004F31C8" w:rsidRPr="006B6A3F" w:rsidTr="004F31C8">
        <w:tblPrEx>
          <w:tblLook w:val="0000"/>
        </w:tblPrEx>
        <w:trPr>
          <w:trHeight w:val="541"/>
        </w:trPr>
        <w:tc>
          <w:tcPr>
            <w:tcW w:w="818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98" w:type="dxa"/>
            <w:gridSpan w:val="2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6B6A3F">
              <w:rPr>
                <w:rFonts w:cstheme="minorHAnsi"/>
                <w:bCs/>
                <w:sz w:val="24"/>
                <w:szCs w:val="24"/>
              </w:rPr>
              <w:t>Компьютерный стол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</w:tr>
      <w:tr w:rsidR="004F31C8" w:rsidTr="004F31C8">
        <w:tblPrEx>
          <w:tblLook w:val="0000"/>
        </w:tblPrEx>
        <w:trPr>
          <w:trHeight w:val="495"/>
        </w:trPr>
        <w:tc>
          <w:tcPr>
            <w:tcW w:w="829" w:type="dxa"/>
            <w:gridSpan w:val="2"/>
          </w:tcPr>
          <w:p w:rsidR="004F31C8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87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Ученические столы и стулья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6B6A3F">
              <w:rPr>
                <w:rFonts w:cstheme="minorHAnsi"/>
                <w:bCs/>
                <w:sz w:val="24"/>
                <w:szCs w:val="24"/>
              </w:rPr>
              <w:t>15/30</w:t>
            </w:r>
          </w:p>
        </w:tc>
      </w:tr>
      <w:tr w:rsidR="004F31C8" w:rsidTr="004F31C8">
        <w:tblPrEx>
          <w:tblLook w:val="0000"/>
        </w:tblPrEx>
        <w:trPr>
          <w:trHeight w:val="518"/>
        </w:trPr>
        <w:tc>
          <w:tcPr>
            <w:tcW w:w="829" w:type="dxa"/>
            <w:gridSpan w:val="2"/>
          </w:tcPr>
          <w:p w:rsidR="004F31C8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87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Шкафы для размещения наглядных пособий и учебных материалов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6B6A3F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</w:tr>
      <w:tr w:rsidR="004F31C8" w:rsidTr="004F31C8">
        <w:tblPrEx>
          <w:tblLook w:val="0000"/>
        </w:tblPrEx>
        <w:trPr>
          <w:trHeight w:val="495"/>
        </w:trPr>
        <w:tc>
          <w:tcPr>
            <w:tcW w:w="829" w:type="dxa"/>
            <w:gridSpan w:val="2"/>
          </w:tcPr>
          <w:p w:rsidR="004F31C8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887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6B6A3F">
              <w:rPr>
                <w:rFonts w:cstheme="minorHAnsi"/>
                <w:b/>
                <w:bCs/>
                <w:sz w:val="24"/>
                <w:szCs w:val="19"/>
              </w:rPr>
              <w:t>Мультимедийные</w:t>
            </w:r>
            <w:proofErr w:type="spellEnd"/>
            <w:r w:rsidRPr="006B6A3F">
              <w:rPr>
                <w:rFonts w:cstheme="minorHAnsi"/>
                <w:b/>
                <w:bCs/>
                <w:sz w:val="24"/>
                <w:szCs w:val="19"/>
              </w:rPr>
              <w:t xml:space="preserve"> средства обучения</w:t>
            </w:r>
          </w:p>
        </w:tc>
        <w:tc>
          <w:tcPr>
            <w:tcW w:w="993" w:type="dxa"/>
          </w:tcPr>
          <w:p w:rsidR="004F31C8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4F31C8" w:rsidTr="004F31C8">
        <w:tblPrEx>
          <w:tblLook w:val="0000"/>
        </w:tblPrEx>
        <w:trPr>
          <w:trHeight w:val="461"/>
        </w:trPr>
        <w:tc>
          <w:tcPr>
            <w:tcW w:w="829" w:type="dxa"/>
            <w:gridSpan w:val="2"/>
          </w:tcPr>
          <w:p w:rsidR="004F31C8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87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B6A3F">
              <w:rPr>
                <w:rFonts w:cstheme="minorHAnsi"/>
                <w:sz w:val="24"/>
                <w:szCs w:val="24"/>
              </w:rPr>
              <w:t>• Аудиодиски к УМК «Английский язык» (</w:t>
            </w:r>
            <w:r>
              <w:rPr>
                <w:rFonts w:cstheme="minorHAnsi"/>
                <w:sz w:val="24"/>
                <w:szCs w:val="24"/>
              </w:rPr>
              <w:t>6 класс</w:t>
            </w:r>
            <w:r w:rsidRPr="006B6A3F">
              <w:rPr>
                <w:rFonts w:cstheme="minorHAnsi"/>
                <w:sz w:val="24"/>
                <w:szCs w:val="24"/>
              </w:rPr>
              <w:t>, серия “</w:t>
            </w:r>
            <w:proofErr w:type="spellStart"/>
            <w:r w:rsidRPr="006B6A3F">
              <w:rPr>
                <w:rFonts w:cstheme="minorHAnsi"/>
                <w:sz w:val="24"/>
                <w:szCs w:val="24"/>
              </w:rPr>
              <w:t>Rainbow</w:t>
            </w:r>
            <w:proofErr w:type="spellEnd"/>
            <w:r w:rsidRPr="006B6A3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B6A3F">
              <w:rPr>
                <w:rFonts w:cstheme="minorHAnsi"/>
                <w:sz w:val="24"/>
                <w:szCs w:val="24"/>
              </w:rPr>
              <w:t>English</w:t>
            </w:r>
            <w:proofErr w:type="spellEnd"/>
            <w:r w:rsidRPr="006B6A3F">
              <w:rPr>
                <w:rFonts w:cstheme="minorHAnsi"/>
                <w:sz w:val="24"/>
                <w:szCs w:val="24"/>
              </w:rPr>
              <w:t>”).</w:t>
            </w:r>
          </w:p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ascii="SchoolBookSanPin" w:hAnsi="SchoolBookSanPin" w:cs="SchoolBookSanPin"/>
                <w:sz w:val="19"/>
                <w:szCs w:val="19"/>
              </w:rPr>
            </w:pPr>
            <w:r w:rsidRPr="006B6A3F">
              <w:rPr>
                <w:rFonts w:cstheme="minorHAnsi"/>
                <w:sz w:val="24"/>
                <w:szCs w:val="24"/>
              </w:rPr>
              <w:t>Авторы О. В. Афанасьева, И. В. Михеева, К. М. Баранова</w:t>
            </w:r>
          </w:p>
        </w:tc>
        <w:tc>
          <w:tcPr>
            <w:tcW w:w="993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6B6A3F">
              <w:rPr>
                <w:rFonts w:cstheme="minorHAnsi"/>
                <w:bCs/>
                <w:sz w:val="24"/>
                <w:szCs w:val="24"/>
              </w:rPr>
              <w:t>Д</w:t>
            </w:r>
          </w:p>
        </w:tc>
      </w:tr>
      <w:tr w:rsidR="004F31C8" w:rsidTr="004F31C8">
        <w:tblPrEx>
          <w:tblLook w:val="0000"/>
        </w:tblPrEx>
        <w:trPr>
          <w:trHeight w:val="461"/>
        </w:trPr>
        <w:tc>
          <w:tcPr>
            <w:tcW w:w="829" w:type="dxa"/>
            <w:gridSpan w:val="2"/>
          </w:tcPr>
          <w:p w:rsidR="004F31C8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87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19"/>
              </w:rPr>
            </w:pPr>
            <w:r w:rsidRPr="006B6A3F">
              <w:rPr>
                <w:rFonts w:cstheme="minorHAnsi"/>
                <w:sz w:val="24"/>
                <w:szCs w:val="21"/>
              </w:rPr>
              <w:t xml:space="preserve">• </w:t>
            </w:r>
            <w:r>
              <w:rPr>
                <w:rFonts w:cstheme="minorHAnsi"/>
                <w:sz w:val="24"/>
                <w:szCs w:val="19"/>
              </w:rPr>
              <w:t xml:space="preserve">обучающие видеоролики </w:t>
            </w:r>
            <w:r w:rsidRPr="006B6A3F">
              <w:rPr>
                <w:rFonts w:cstheme="minorHAnsi"/>
                <w:sz w:val="24"/>
                <w:szCs w:val="19"/>
              </w:rPr>
              <w:t>на английском языке</w:t>
            </w:r>
          </w:p>
        </w:tc>
        <w:tc>
          <w:tcPr>
            <w:tcW w:w="993" w:type="dxa"/>
          </w:tcPr>
          <w:p w:rsidR="004F31C8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Д</w:t>
            </w:r>
          </w:p>
        </w:tc>
      </w:tr>
      <w:tr w:rsidR="004F31C8" w:rsidTr="004F31C8">
        <w:tblPrEx>
          <w:tblLook w:val="0000"/>
        </w:tblPrEx>
        <w:trPr>
          <w:trHeight w:val="472"/>
        </w:trPr>
        <w:tc>
          <w:tcPr>
            <w:tcW w:w="829" w:type="dxa"/>
            <w:gridSpan w:val="2"/>
          </w:tcPr>
          <w:p w:rsidR="004F31C8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87" w:type="dxa"/>
          </w:tcPr>
          <w:p w:rsidR="004F31C8" w:rsidRPr="006B6A3F" w:rsidRDefault="004F31C8" w:rsidP="00D53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19"/>
              </w:rPr>
            </w:pPr>
            <w:r w:rsidRPr="006B6A3F">
              <w:rPr>
                <w:rFonts w:cstheme="minorHAnsi"/>
                <w:sz w:val="24"/>
                <w:szCs w:val="21"/>
              </w:rPr>
              <w:t xml:space="preserve">• </w:t>
            </w:r>
            <w:proofErr w:type="spellStart"/>
            <w:r w:rsidRPr="006B6A3F">
              <w:rPr>
                <w:rFonts w:cstheme="minorHAnsi"/>
                <w:sz w:val="24"/>
                <w:szCs w:val="19"/>
              </w:rPr>
              <w:t>Мультимедийные</w:t>
            </w:r>
            <w:proofErr w:type="spellEnd"/>
            <w:r w:rsidRPr="006B6A3F">
              <w:rPr>
                <w:rFonts w:cstheme="minorHAnsi"/>
                <w:sz w:val="24"/>
                <w:szCs w:val="19"/>
              </w:rPr>
              <w:t xml:space="preserve"> обучающие программы по английскому языку</w:t>
            </w:r>
          </w:p>
        </w:tc>
        <w:tc>
          <w:tcPr>
            <w:tcW w:w="993" w:type="dxa"/>
          </w:tcPr>
          <w:p w:rsidR="004F31C8" w:rsidRDefault="004F31C8" w:rsidP="00D535B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Д</w:t>
            </w:r>
          </w:p>
        </w:tc>
      </w:tr>
    </w:tbl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4F31C8" w:rsidRDefault="004F31C8" w:rsidP="004F31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4F31C8" w:rsidRDefault="004F31C8" w:rsidP="00CF6386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1"/>
          <w:szCs w:val="21"/>
        </w:rPr>
      </w:pPr>
    </w:p>
    <w:p w:rsidR="001A0E07" w:rsidRPr="006B6A3F" w:rsidRDefault="001A0E07" w:rsidP="001A0E0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sectPr w:rsidR="001A0E07" w:rsidRPr="006B6A3F" w:rsidSect="004F31C8">
      <w:pgSz w:w="16838" w:h="11906" w:orient="landscape"/>
      <w:pgMar w:top="624" w:right="567" w:bottom="62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BoldITC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0E07"/>
    <w:rsid w:val="000003A5"/>
    <w:rsid w:val="000023F1"/>
    <w:rsid w:val="00002405"/>
    <w:rsid w:val="00005B0D"/>
    <w:rsid w:val="0001071B"/>
    <w:rsid w:val="0001237B"/>
    <w:rsid w:val="000133B3"/>
    <w:rsid w:val="00016236"/>
    <w:rsid w:val="000209C4"/>
    <w:rsid w:val="00027C29"/>
    <w:rsid w:val="00030CB2"/>
    <w:rsid w:val="00035B5A"/>
    <w:rsid w:val="00040224"/>
    <w:rsid w:val="00042AE0"/>
    <w:rsid w:val="00043160"/>
    <w:rsid w:val="00045753"/>
    <w:rsid w:val="00045853"/>
    <w:rsid w:val="000510C8"/>
    <w:rsid w:val="000517DE"/>
    <w:rsid w:val="00062A4B"/>
    <w:rsid w:val="00065242"/>
    <w:rsid w:val="0006584D"/>
    <w:rsid w:val="00065FE2"/>
    <w:rsid w:val="000709D2"/>
    <w:rsid w:val="000801CA"/>
    <w:rsid w:val="000809E0"/>
    <w:rsid w:val="00086871"/>
    <w:rsid w:val="000922D1"/>
    <w:rsid w:val="000952F5"/>
    <w:rsid w:val="000A2484"/>
    <w:rsid w:val="000A37AD"/>
    <w:rsid w:val="000A6D3C"/>
    <w:rsid w:val="000A71FF"/>
    <w:rsid w:val="000B054C"/>
    <w:rsid w:val="000B6BD8"/>
    <w:rsid w:val="000B6D0E"/>
    <w:rsid w:val="000B7C3C"/>
    <w:rsid w:val="000C25BD"/>
    <w:rsid w:val="000C26D5"/>
    <w:rsid w:val="000C785D"/>
    <w:rsid w:val="000D46D3"/>
    <w:rsid w:val="000D5ECA"/>
    <w:rsid w:val="000D62AF"/>
    <w:rsid w:val="000D6EA5"/>
    <w:rsid w:val="000E0088"/>
    <w:rsid w:val="000E4EC3"/>
    <w:rsid w:val="000E7685"/>
    <w:rsid w:val="000F7224"/>
    <w:rsid w:val="000F75C4"/>
    <w:rsid w:val="00100463"/>
    <w:rsid w:val="00104FF1"/>
    <w:rsid w:val="00111964"/>
    <w:rsid w:val="00112E8A"/>
    <w:rsid w:val="001166C9"/>
    <w:rsid w:val="0012379E"/>
    <w:rsid w:val="0012570F"/>
    <w:rsid w:val="00127D19"/>
    <w:rsid w:val="00133C8A"/>
    <w:rsid w:val="001348A1"/>
    <w:rsid w:val="00143158"/>
    <w:rsid w:val="00143C70"/>
    <w:rsid w:val="00145FD4"/>
    <w:rsid w:val="001462AE"/>
    <w:rsid w:val="00146B6D"/>
    <w:rsid w:val="00152F8D"/>
    <w:rsid w:val="00153D17"/>
    <w:rsid w:val="00154FD8"/>
    <w:rsid w:val="00163582"/>
    <w:rsid w:val="00164BCF"/>
    <w:rsid w:val="001679D4"/>
    <w:rsid w:val="00171C02"/>
    <w:rsid w:val="00174043"/>
    <w:rsid w:val="001741F9"/>
    <w:rsid w:val="0017674D"/>
    <w:rsid w:val="00182837"/>
    <w:rsid w:val="0018457C"/>
    <w:rsid w:val="00185E05"/>
    <w:rsid w:val="0018761B"/>
    <w:rsid w:val="001922D2"/>
    <w:rsid w:val="00192F90"/>
    <w:rsid w:val="001A0E07"/>
    <w:rsid w:val="001A0FC7"/>
    <w:rsid w:val="001A241A"/>
    <w:rsid w:val="001B498A"/>
    <w:rsid w:val="001C0B20"/>
    <w:rsid w:val="001C1FDB"/>
    <w:rsid w:val="001C3619"/>
    <w:rsid w:val="001C4F08"/>
    <w:rsid w:val="001D0F4A"/>
    <w:rsid w:val="001D2872"/>
    <w:rsid w:val="001D28D7"/>
    <w:rsid w:val="001D54D2"/>
    <w:rsid w:val="001E0710"/>
    <w:rsid w:val="001E27A8"/>
    <w:rsid w:val="001F2F93"/>
    <w:rsid w:val="001F3139"/>
    <w:rsid w:val="001F7AB3"/>
    <w:rsid w:val="0020031F"/>
    <w:rsid w:val="00201B42"/>
    <w:rsid w:val="0020263A"/>
    <w:rsid w:val="00203FE7"/>
    <w:rsid w:val="0020514B"/>
    <w:rsid w:val="00212FE1"/>
    <w:rsid w:val="00214CA1"/>
    <w:rsid w:val="002265F3"/>
    <w:rsid w:val="00234FF7"/>
    <w:rsid w:val="00243407"/>
    <w:rsid w:val="002436C7"/>
    <w:rsid w:val="002471B5"/>
    <w:rsid w:val="00254B18"/>
    <w:rsid w:val="00255D26"/>
    <w:rsid w:val="00257210"/>
    <w:rsid w:val="00260BEE"/>
    <w:rsid w:val="00263AEF"/>
    <w:rsid w:val="002666A6"/>
    <w:rsid w:val="00275EC6"/>
    <w:rsid w:val="002826C6"/>
    <w:rsid w:val="00282F93"/>
    <w:rsid w:val="002969E5"/>
    <w:rsid w:val="002A5388"/>
    <w:rsid w:val="002A6622"/>
    <w:rsid w:val="002A700C"/>
    <w:rsid w:val="002A7638"/>
    <w:rsid w:val="002A78CC"/>
    <w:rsid w:val="002C61DE"/>
    <w:rsid w:val="002D151A"/>
    <w:rsid w:val="002D178C"/>
    <w:rsid w:val="002D621A"/>
    <w:rsid w:val="002E393E"/>
    <w:rsid w:val="002E5F33"/>
    <w:rsid w:val="002F1A57"/>
    <w:rsid w:val="002F31D1"/>
    <w:rsid w:val="002F4D05"/>
    <w:rsid w:val="002F6F3E"/>
    <w:rsid w:val="003028DC"/>
    <w:rsid w:val="0030499B"/>
    <w:rsid w:val="00310383"/>
    <w:rsid w:val="00323EA3"/>
    <w:rsid w:val="00324365"/>
    <w:rsid w:val="00324A0F"/>
    <w:rsid w:val="003277CC"/>
    <w:rsid w:val="00333936"/>
    <w:rsid w:val="003432FB"/>
    <w:rsid w:val="0034453C"/>
    <w:rsid w:val="00346A8D"/>
    <w:rsid w:val="00352D72"/>
    <w:rsid w:val="00355927"/>
    <w:rsid w:val="0036103C"/>
    <w:rsid w:val="00362BD7"/>
    <w:rsid w:val="00367232"/>
    <w:rsid w:val="00370AF8"/>
    <w:rsid w:val="00370B8A"/>
    <w:rsid w:val="00374FC4"/>
    <w:rsid w:val="00377258"/>
    <w:rsid w:val="00380162"/>
    <w:rsid w:val="00382147"/>
    <w:rsid w:val="00385026"/>
    <w:rsid w:val="00385D41"/>
    <w:rsid w:val="00385EB4"/>
    <w:rsid w:val="00386943"/>
    <w:rsid w:val="00394EC3"/>
    <w:rsid w:val="003953E3"/>
    <w:rsid w:val="00397060"/>
    <w:rsid w:val="003A2C49"/>
    <w:rsid w:val="003A66BF"/>
    <w:rsid w:val="003A7306"/>
    <w:rsid w:val="003B1C8E"/>
    <w:rsid w:val="003B424F"/>
    <w:rsid w:val="003B4288"/>
    <w:rsid w:val="003B471F"/>
    <w:rsid w:val="003C19AA"/>
    <w:rsid w:val="003C5492"/>
    <w:rsid w:val="003D0D9F"/>
    <w:rsid w:val="003D2739"/>
    <w:rsid w:val="003D5FCF"/>
    <w:rsid w:val="003E0468"/>
    <w:rsid w:val="003E0C6D"/>
    <w:rsid w:val="003E4137"/>
    <w:rsid w:val="003F12D5"/>
    <w:rsid w:val="00402F81"/>
    <w:rsid w:val="00407657"/>
    <w:rsid w:val="0041776B"/>
    <w:rsid w:val="004239DF"/>
    <w:rsid w:val="004239E7"/>
    <w:rsid w:val="0042647C"/>
    <w:rsid w:val="00431250"/>
    <w:rsid w:val="00440145"/>
    <w:rsid w:val="00442C1A"/>
    <w:rsid w:val="0044684C"/>
    <w:rsid w:val="00446D84"/>
    <w:rsid w:val="004533A0"/>
    <w:rsid w:val="00454E59"/>
    <w:rsid w:val="00465CB5"/>
    <w:rsid w:val="00481941"/>
    <w:rsid w:val="004833E0"/>
    <w:rsid w:val="004844C5"/>
    <w:rsid w:val="00484F7B"/>
    <w:rsid w:val="00486DC3"/>
    <w:rsid w:val="00491610"/>
    <w:rsid w:val="00492E0A"/>
    <w:rsid w:val="00494081"/>
    <w:rsid w:val="0049748A"/>
    <w:rsid w:val="004A0676"/>
    <w:rsid w:val="004A212E"/>
    <w:rsid w:val="004A56AE"/>
    <w:rsid w:val="004B197E"/>
    <w:rsid w:val="004B26AB"/>
    <w:rsid w:val="004C43A1"/>
    <w:rsid w:val="004C4AE3"/>
    <w:rsid w:val="004F0687"/>
    <w:rsid w:val="004F307F"/>
    <w:rsid w:val="004F31C8"/>
    <w:rsid w:val="004F3354"/>
    <w:rsid w:val="004F677B"/>
    <w:rsid w:val="00501045"/>
    <w:rsid w:val="0050108B"/>
    <w:rsid w:val="00501C0E"/>
    <w:rsid w:val="005054EC"/>
    <w:rsid w:val="00510AB7"/>
    <w:rsid w:val="00513A7F"/>
    <w:rsid w:val="0051496B"/>
    <w:rsid w:val="00522D6B"/>
    <w:rsid w:val="00523D5C"/>
    <w:rsid w:val="00525BF4"/>
    <w:rsid w:val="00533DA8"/>
    <w:rsid w:val="00542134"/>
    <w:rsid w:val="00544FA4"/>
    <w:rsid w:val="00545F65"/>
    <w:rsid w:val="00552CB9"/>
    <w:rsid w:val="005540E1"/>
    <w:rsid w:val="00560AFD"/>
    <w:rsid w:val="005633C8"/>
    <w:rsid w:val="00563CAD"/>
    <w:rsid w:val="005652FD"/>
    <w:rsid w:val="00566886"/>
    <w:rsid w:val="00571C1E"/>
    <w:rsid w:val="00573599"/>
    <w:rsid w:val="005758E0"/>
    <w:rsid w:val="00576331"/>
    <w:rsid w:val="00583478"/>
    <w:rsid w:val="00585F8F"/>
    <w:rsid w:val="005876D1"/>
    <w:rsid w:val="00593E41"/>
    <w:rsid w:val="00595D12"/>
    <w:rsid w:val="005962EC"/>
    <w:rsid w:val="005A4130"/>
    <w:rsid w:val="005A629A"/>
    <w:rsid w:val="005A79AA"/>
    <w:rsid w:val="005B4F12"/>
    <w:rsid w:val="005B5BFF"/>
    <w:rsid w:val="005B688D"/>
    <w:rsid w:val="005C09D6"/>
    <w:rsid w:val="005C348D"/>
    <w:rsid w:val="005C46FD"/>
    <w:rsid w:val="005C74BC"/>
    <w:rsid w:val="005E0B4E"/>
    <w:rsid w:val="005E15F7"/>
    <w:rsid w:val="005E3970"/>
    <w:rsid w:val="005E496B"/>
    <w:rsid w:val="005E4C3D"/>
    <w:rsid w:val="005E7130"/>
    <w:rsid w:val="005E7D08"/>
    <w:rsid w:val="005F0609"/>
    <w:rsid w:val="005F1F01"/>
    <w:rsid w:val="005F24ED"/>
    <w:rsid w:val="005F2667"/>
    <w:rsid w:val="005F3070"/>
    <w:rsid w:val="005F33AF"/>
    <w:rsid w:val="005F5598"/>
    <w:rsid w:val="005F5774"/>
    <w:rsid w:val="006000A5"/>
    <w:rsid w:val="00603225"/>
    <w:rsid w:val="0060382B"/>
    <w:rsid w:val="0060402C"/>
    <w:rsid w:val="00605581"/>
    <w:rsid w:val="0062138B"/>
    <w:rsid w:val="00630A34"/>
    <w:rsid w:val="006310C5"/>
    <w:rsid w:val="00632540"/>
    <w:rsid w:val="006356EB"/>
    <w:rsid w:val="006368D8"/>
    <w:rsid w:val="006411BC"/>
    <w:rsid w:val="00643545"/>
    <w:rsid w:val="006446E7"/>
    <w:rsid w:val="00647080"/>
    <w:rsid w:val="0064785D"/>
    <w:rsid w:val="0065060C"/>
    <w:rsid w:val="00651896"/>
    <w:rsid w:val="00652CE3"/>
    <w:rsid w:val="006548C4"/>
    <w:rsid w:val="00656843"/>
    <w:rsid w:val="0066473E"/>
    <w:rsid w:val="00665D25"/>
    <w:rsid w:val="00667F26"/>
    <w:rsid w:val="00671AF7"/>
    <w:rsid w:val="00674414"/>
    <w:rsid w:val="006758CD"/>
    <w:rsid w:val="00683A9E"/>
    <w:rsid w:val="006845F4"/>
    <w:rsid w:val="006908B0"/>
    <w:rsid w:val="00691C7A"/>
    <w:rsid w:val="006A27F6"/>
    <w:rsid w:val="006A2E12"/>
    <w:rsid w:val="006A5F9E"/>
    <w:rsid w:val="006A61AE"/>
    <w:rsid w:val="006B1720"/>
    <w:rsid w:val="006B6A3F"/>
    <w:rsid w:val="006C06DE"/>
    <w:rsid w:val="006C1B08"/>
    <w:rsid w:val="006C3D51"/>
    <w:rsid w:val="006C5834"/>
    <w:rsid w:val="006C7598"/>
    <w:rsid w:val="006C79D2"/>
    <w:rsid w:val="006D0AAA"/>
    <w:rsid w:val="006D0EFE"/>
    <w:rsid w:val="006D22E4"/>
    <w:rsid w:val="006D3B12"/>
    <w:rsid w:val="006D4B34"/>
    <w:rsid w:val="006E056B"/>
    <w:rsid w:val="006E7B8D"/>
    <w:rsid w:val="006F1D2C"/>
    <w:rsid w:val="006F2B13"/>
    <w:rsid w:val="006F50DD"/>
    <w:rsid w:val="006F71F7"/>
    <w:rsid w:val="00703D46"/>
    <w:rsid w:val="00704741"/>
    <w:rsid w:val="0071388E"/>
    <w:rsid w:val="00714A7D"/>
    <w:rsid w:val="00715110"/>
    <w:rsid w:val="00715BC0"/>
    <w:rsid w:val="00715C46"/>
    <w:rsid w:val="00720E52"/>
    <w:rsid w:val="0072127D"/>
    <w:rsid w:val="00726459"/>
    <w:rsid w:val="0073056A"/>
    <w:rsid w:val="00730D48"/>
    <w:rsid w:val="0073178D"/>
    <w:rsid w:val="00746C14"/>
    <w:rsid w:val="00750502"/>
    <w:rsid w:val="0075058C"/>
    <w:rsid w:val="00750DF8"/>
    <w:rsid w:val="00754432"/>
    <w:rsid w:val="00755CB2"/>
    <w:rsid w:val="00762BF7"/>
    <w:rsid w:val="00766E6D"/>
    <w:rsid w:val="00771C59"/>
    <w:rsid w:val="0077247A"/>
    <w:rsid w:val="00780B82"/>
    <w:rsid w:val="007836ED"/>
    <w:rsid w:val="00785702"/>
    <w:rsid w:val="00791E28"/>
    <w:rsid w:val="00793B8D"/>
    <w:rsid w:val="007A6B82"/>
    <w:rsid w:val="007A762C"/>
    <w:rsid w:val="007B460C"/>
    <w:rsid w:val="007C14D3"/>
    <w:rsid w:val="007C164B"/>
    <w:rsid w:val="007C3D1B"/>
    <w:rsid w:val="007C4266"/>
    <w:rsid w:val="007D11FE"/>
    <w:rsid w:val="007D1FAF"/>
    <w:rsid w:val="007E2705"/>
    <w:rsid w:val="007E67A5"/>
    <w:rsid w:val="007E6961"/>
    <w:rsid w:val="007E7C37"/>
    <w:rsid w:val="007F24EF"/>
    <w:rsid w:val="007F38E7"/>
    <w:rsid w:val="007F3C45"/>
    <w:rsid w:val="007F490C"/>
    <w:rsid w:val="007F75C4"/>
    <w:rsid w:val="007F7C5A"/>
    <w:rsid w:val="0080271A"/>
    <w:rsid w:val="00804B85"/>
    <w:rsid w:val="00810764"/>
    <w:rsid w:val="00813A6A"/>
    <w:rsid w:val="00815888"/>
    <w:rsid w:val="008207C8"/>
    <w:rsid w:val="00836FFC"/>
    <w:rsid w:val="0083722E"/>
    <w:rsid w:val="008400A1"/>
    <w:rsid w:val="00855A23"/>
    <w:rsid w:val="00856D93"/>
    <w:rsid w:val="00860EF3"/>
    <w:rsid w:val="00867472"/>
    <w:rsid w:val="008707D5"/>
    <w:rsid w:val="00872278"/>
    <w:rsid w:val="008725EA"/>
    <w:rsid w:val="00880EF4"/>
    <w:rsid w:val="00886D00"/>
    <w:rsid w:val="00891BD3"/>
    <w:rsid w:val="00893B49"/>
    <w:rsid w:val="0089558A"/>
    <w:rsid w:val="00896E2A"/>
    <w:rsid w:val="008B103B"/>
    <w:rsid w:val="008B60E2"/>
    <w:rsid w:val="008C1634"/>
    <w:rsid w:val="008C3835"/>
    <w:rsid w:val="008C5590"/>
    <w:rsid w:val="008D64AB"/>
    <w:rsid w:val="008D6CBD"/>
    <w:rsid w:val="008E135F"/>
    <w:rsid w:val="008E4B23"/>
    <w:rsid w:val="008E4D13"/>
    <w:rsid w:val="008F6C64"/>
    <w:rsid w:val="00903521"/>
    <w:rsid w:val="0090382C"/>
    <w:rsid w:val="00910DFA"/>
    <w:rsid w:val="009218D5"/>
    <w:rsid w:val="00922612"/>
    <w:rsid w:val="00922975"/>
    <w:rsid w:val="0092440D"/>
    <w:rsid w:val="0092581C"/>
    <w:rsid w:val="0092795F"/>
    <w:rsid w:val="00931FC5"/>
    <w:rsid w:val="00934B3C"/>
    <w:rsid w:val="00935739"/>
    <w:rsid w:val="00937052"/>
    <w:rsid w:val="0094031C"/>
    <w:rsid w:val="009470F7"/>
    <w:rsid w:val="00961F1A"/>
    <w:rsid w:val="00972025"/>
    <w:rsid w:val="009721A5"/>
    <w:rsid w:val="00973A9A"/>
    <w:rsid w:val="009743FA"/>
    <w:rsid w:val="00976021"/>
    <w:rsid w:val="00976C26"/>
    <w:rsid w:val="0098124F"/>
    <w:rsid w:val="00986C26"/>
    <w:rsid w:val="0099028C"/>
    <w:rsid w:val="00993E19"/>
    <w:rsid w:val="009967A7"/>
    <w:rsid w:val="009969B4"/>
    <w:rsid w:val="009A06DA"/>
    <w:rsid w:val="009A5DD8"/>
    <w:rsid w:val="009A7D4C"/>
    <w:rsid w:val="009B0476"/>
    <w:rsid w:val="009B0F9B"/>
    <w:rsid w:val="009B345C"/>
    <w:rsid w:val="009B3DCD"/>
    <w:rsid w:val="009B3E9B"/>
    <w:rsid w:val="009B517E"/>
    <w:rsid w:val="009C11E9"/>
    <w:rsid w:val="009C466F"/>
    <w:rsid w:val="009D1E7F"/>
    <w:rsid w:val="009D65EB"/>
    <w:rsid w:val="009E1F76"/>
    <w:rsid w:val="009E31FB"/>
    <w:rsid w:val="009E7205"/>
    <w:rsid w:val="009E7EF3"/>
    <w:rsid w:val="00A023EF"/>
    <w:rsid w:val="00A03196"/>
    <w:rsid w:val="00A0726A"/>
    <w:rsid w:val="00A10D26"/>
    <w:rsid w:val="00A1390A"/>
    <w:rsid w:val="00A306FB"/>
    <w:rsid w:val="00A33B83"/>
    <w:rsid w:val="00A43930"/>
    <w:rsid w:val="00A447D1"/>
    <w:rsid w:val="00A44C6E"/>
    <w:rsid w:val="00A574D5"/>
    <w:rsid w:val="00A578A2"/>
    <w:rsid w:val="00A61EFE"/>
    <w:rsid w:val="00A62569"/>
    <w:rsid w:val="00A66CC0"/>
    <w:rsid w:val="00A676E8"/>
    <w:rsid w:val="00A77097"/>
    <w:rsid w:val="00A83AA1"/>
    <w:rsid w:val="00A849CA"/>
    <w:rsid w:val="00A94A47"/>
    <w:rsid w:val="00A9583E"/>
    <w:rsid w:val="00A97B8A"/>
    <w:rsid w:val="00AA2CF9"/>
    <w:rsid w:val="00AA3095"/>
    <w:rsid w:val="00AA51BD"/>
    <w:rsid w:val="00AA5677"/>
    <w:rsid w:val="00AA7268"/>
    <w:rsid w:val="00AB1371"/>
    <w:rsid w:val="00AC1AED"/>
    <w:rsid w:val="00AC3F0D"/>
    <w:rsid w:val="00AC638F"/>
    <w:rsid w:val="00AD2EC2"/>
    <w:rsid w:val="00AD2F46"/>
    <w:rsid w:val="00AD49D7"/>
    <w:rsid w:val="00AD796E"/>
    <w:rsid w:val="00AE4C35"/>
    <w:rsid w:val="00AF1949"/>
    <w:rsid w:val="00AF40E3"/>
    <w:rsid w:val="00AF4DEC"/>
    <w:rsid w:val="00AF7E0F"/>
    <w:rsid w:val="00B01E49"/>
    <w:rsid w:val="00B040F1"/>
    <w:rsid w:val="00B04966"/>
    <w:rsid w:val="00B110E4"/>
    <w:rsid w:val="00B15122"/>
    <w:rsid w:val="00B15E9B"/>
    <w:rsid w:val="00B243E3"/>
    <w:rsid w:val="00B33D9D"/>
    <w:rsid w:val="00B37A2C"/>
    <w:rsid w:val="00B43387"/>
    <w:rsid w:val="00B43515"/>
    <w:rsid w:val="00B4473A"/>
    <w:rsid w:val="00B46441"/>
    <w:rsid w:val="00B53E3D"/>
    <w:rsid w:val="00B57B26"/>
    <w:rsid w:val="00B675DC"/>
    <w:rsid w:val="00B72A03"/>
    <w:rsid w:val="00B73314"/>
    <w:rsid w:val="00B912BD"/>
    <w:rsid w:val="00B94DF3"/>
    <w:rsid w:val="00BA06AB"/>
    <w:rsid w:val="00BA1728"/>
    <w:rsid w:val="00BA3829"/>
    <w:rsid w:val="00BA3F1D"/>
    <w:rsid w:val="00BB3CDA"/>
    <w:rsid w:val="00BB424F"/>
    <w:rsid w:val="00BC6544"/>
    <w:rsid w:val="00BD0284"/>
    <w:rsid w:val="00BD14B1"/>
    <w:rsid w:val="00BE4DD4"/>
    <w:rsid w:val="00BF5DBE"/>
    <w:rsid w:val="00C02E4B"/>
    <w:rsid w:val="00C05E25"/>
    <w:rsid w:val="00C12337"/>
    <w:rsid w:val="00C159C0"/>
    <w:rsid w:val="00C246EB"/>
    <w:rsid w:val="00C3190F"/>
    <w:rsid w:val="00C3407B"/>
    <w:rsid w:val="00C3697B"/>
    <w:rsid w:val="00C4048F"/>
    <w:rsid w:val="00C4079A"/>
    <w:rsid w:val="00C41A3E"/>
    <w:rsid w:val="00C41E3A"/>
    <w:rsid w:val="00C4474F"/>
    <w:rsid w:val="00C51826"/>
    <w:rsid w:val="00C52A5A"/>
    <w:rsid w:val="00C54839"/>
    <w:rsid w:val="00C603AF"/>
    <w:rsid w:val="00C60460"/>
    <w:rsid w:val="00C621EF"/>
    <w:rsid w:val="00C624AE"/>
    <w:rsid w:val="00C62754"/>
    <w:rsid w:val="00C67D84"/>
    <w:rsid w:val="00C71D18"/>
    <w:rsid w:val="00C76F57"/>
    <w:rsid w:val="00C9145C"/>
    <w:rsid w:val="00C92C3B"/>
    <w:rsid w:val="00C956FD"/>
    <w:rsid w:val="00CA082C"/>
    <w:rsid w:val="00CA6292"/>
    <w:rsid w:val="00CB2CF4"/>
    <w:rsid w:val="00CB2D03"/>
    <w:rsid w:val="00CB3DB4"/>
    <w:rsid w:val="00CB50AE"/>
    <w:rsid w:val="00CC55CD"/>
    <w:rsid w:val="00CC6C47"/>
    <w:rsid w:val="00CC7707"/>
    <w:rsid w:val="00CD2764"/>
    <w:rsid w:val="00CD5712"/>
    <w:rsid w:val="00CD64F9"/>
    <w:rsid w:val="00CF0C08"/>
    <w:rsid w:val="00CF1D07"/>
    <w:rsid w:val="00CF2A1E"/>
    <w:rsid w:val="00CF6386"/>
    <w:rsid w:val="00D10EE4"/>
    <w:rsid w:val="00D12158"/>
    <w:rsid w:val="00D12E0D"/>
    <w:rsid w:val="00D156C2"/>
    <w:rsid w:val="00D17497"/>
    <w:rsid w:val="00D21B7F"/>
    <w:rsid w:val="00D261F7"/>
    <w:rsid w:val="00D263C9"/>
    <w:rsid w:val="00D279F7"/>
    <w:rsid w:val="00D27CCE"/>
    <w:rsid w:val="00D31B01"/>
    <w:rsid w:val="00D35B48"/>
    <w:rsid w:val="00D36150"/>
    <w:rsid w:val="00D36E5F"/>
    <w:rsid w:val="00D40121"/>
    <w:rsid w:val="00D42A1F"/>
    <w:rsid w:val="00D52926"/>
    <w:rsid w:val="00D604D6"/>
    <w:rsid w:val="00D65F57"/>
    <w:rsid w:val="00D6678C"/>
    <w:rsid w:val="00D76D19"/>
    <w:rsid w:val="00D83A07"/>
    <w:rsid w:val="00D8545D"/>
    <w:rsid w:val="00D866B3"/>
    <w:rsid w:val="00D9363F"/>
    <w:rsid w:val="00D960F7"/>
    <w:rsid w:val="00DA2B3E"/>
    <w:rsid w:val="00DA4FFC"/>
    <w:rsid w:val="00DB29ED"/>
    <w:rsid w:val="00DB5062"/>
    <w:rsid w:val="00DB52BA"/>
    <w:rsid w:val="00DB6FAD"/>
    <w:rsid w:val="00DC050E"/>
    <w:rsid w:val="00DC0E4E"/>
    <w:rsid w:val="00DC5A19"/>
    <w:rsid w:val="00DD0ECF"/>
    <w:rsid w:val="00DE67D9"/>
    <w:rsid w:val="00DF167F"/>
    <w:rsid w:val="00DF2125"/>
    <w:rsid w:val="00DF5215"/>
    <w:rsid w:val="00DF597D"/>
    <w:rsid w:val="00DF59F9"/>
    <w:rsid w:val="00E02ABA"/>
    <w:rsid w:val="00E04381"/>
    <w:rsid w:val="00E069CD"/>
    <w:rsid w:val="00E17154"/>
    <w:rsid w:val="00E171E7"/>
    <w:rsid w:val="00E20555"/>
    <w:rsid w:val="00E26214"/>
    <w:rsid w:val="00E30B7C"/>
    <w:rsid w:val="00E3500B"/>
    <w:rsid w:val="00E365E2"/>
    <w:rsid w:val="00E44706"/>
    <w:rsid w:val="00E47D5D"/>
    <w:rsid w:val="00E54235"/>
    <w:rsid w:val="00E60493"/>
    <w:rsid w:val="00E64862"/>
    <w:rsid w:val="00E84873"/>
    <w:rsid w:val="00E9798A"/>
    <w:rsid w:val="00EA6914"/>
    <w:rsid w:val="00EB6460"/>
    <w:rsid w:val="00EC342A"/>
    <w:rsid w:val="00ED26F2"/>
    <w:rsid w:val="00ED2F20"/>
    <w:rsid w:val="00ED303A"/>
    <w:rsid w:val="00EE1CC0"/>
    <w:rsid w:val="00EE427A"/>
    <w:rsid w:val="00EE492A"/>
    <w:rsid w:val="00EF66DF"/>
    <w:rsid w:val="00F037BF"/>
    <w:rsid w:val="00F16340"/>
    <w:rsid w:val="00F21755"/>
    <w:rsid w:val="00F21E2D"/>
    <w:rsid w:val="00F27FB4"/>
    <w:rsid w:val="00F3598D"/>
    <w:rsid w:val="00F3646B"/>
    <w:rsid w:val="00F411BC"/>
    <w:rsid w:val="00F47C45"/>
    <w:rsid w:val="00F5418E"/>
    <w:rsid w:val="00F62997"/>
    <w:rsid w:val="00F63EBD"/>
    <w:rsid w:val="00F66DDA"/>
    <w:rsid w:val="00F76BD1"/>
    <w:rsid w:val="00F773E2"/>
    <w:rsid w:val="00F9007F"/>
    <w:rsid w:val="00F900C0"/>
    <w:rsid w:val="00F93213"/>
    <w:rsid w:val="00F9392D"/>
    <w:rsid w:val="00F946EB"/>
    <w:rsid w:val="00F955BD"/>
    <w:rsid w:val="00FA4BA1"/>
    <w:rsid w:val="00FA70EE"/>
    <w:rsid w:val="00FB1F90"/>
    <w:rsid w:val="00FB2F8F"/>
    <w:rsid w:val="00FB6367"/>
    <w:rsid w:val="00FB7A03"/>
    <w:rsid w:val="00FC2704"/>
    <w:rsid w:val="00FC5DA5"/>
    <w:rsid w:val="00FC66EE"/>
    <w:rsid w:val="00FC76BC"/>
    <w:rsid w:val="00FD53C5"/>
    <w:rsid w:val="00FD53DB"/>
    <w:rsid w:val="00FE28DB"/>
    <w:rsid w:val="00FE4687"/>
    <w:rsid w:val="00FE47F3"/>
    <w:rsid w:val="00FE6101"/>
    <w:rsid w:val="00FF47E3"/>
    <w:rsid w:val="00FF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E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3035</Words>
  <Characters>17303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2014-09-07T21:28:00Z</cp:lastPrinted>
  <dcterms:created xsi:type="dcterms:W3CDTF">2014-08-25T16:02:00Z</dcterms:created>
  <dcterms:modified xsi:type="dcterms:W3CDTF">2014-09-10T19:40:00Z</dcterms:modified>
</cp:coreProperties>
</file>