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695" w:rsidRPr="005A06E8" w:rsidRDefault="00224695" w:rsidP="00FE40B8">
      <w:pPr>
        <w:pStyle w:val="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A06E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                    Администрация муниципального образования -  </w:t>
      </w:r>
    </w:p>
    <w:p w:rsidR="00224695" w:rsidRPr="00FE40B8" w:rsidRDefault="00224695" w:rsidP="00224695">
      <w:pPr>
        <w:jc w:val="center"/>
        <w:rPr>
          <w:bCs/>
          <w:kern w:val="24"/>
        </w:rPr>
      </w:pPr>
      <w:r w:rsidRPr="00FE40B8">
        <w:rPr>
          <w:bCs/>
          <w:kern w:val="24"/>
        </w:rPr>
        <w:t>Михайловский муниципальный район Рязанской области</w:t>
      </w:r>
    </w:p>
    <w:p w:rsidR="00224695" w:rsidRPr="00FE40B8" w:rsidRDefault="00224695" w:rsidP="00224695">
      <w:pPr>
        <w:ind w:left="-567"/>
        <w:jc w:val="center"/>
      </w:pPr>
    </w:p>
    <w:p w:rsidR="00224695" w:rsidRPr="00FE40B8" w:rsidRDefault="00224695" w:rsidP="00224695">
      <w:pPr>
        <w:ind w:left="-567"/>
        <w:jc w:val="center"/>
      </w:pPr>
      <w:r w:rsidRPr="00FE40B8">
        <w:t xml:space="preserve">Муниципальное образовательное учреждение </w:t>
      </w:r>
    </w:p>
    <w:p w:rsidR="00224695" w:rsidRPr="00224695" w:rsidRDefault="00224695" w:rsidP="00224695">
      <w:pPr>
        <w:ind w:left="-567"/>
        <w:jc w:val="center"/>
      </w:pPr>
      <w:r w:rsidRPr="00224695">
        <w:t>«Октябрьская средняя общеобразовательная школа № 2»</w:t>
      </w:r>
    </w:p>
    <w:p w:rsidR="00224695" w:rsidRPr="00224695" w:rsidRDefault="00224695" w:rsidP="00224695">
      <w:pPr>
        <w:jc w:val="center"/>
      </w:pPr>
      <w:r w:rsidRPr="00224695">
        <w:t>муниципального образования – Михайловский муниципальный район Рязанской области</w:t>
      </w:r>
    </w:p>
    <w:p w:rsidR="00224695" w:rsidRDefault="00224695" w:rsidP="00224695">
      <w:pPr>
        <w:rPr>
          <w:b/>
          <w:sz w:val="28"/>
          <w:szCs w:val="28"/>
        </w:rPr>
      </w:pPr>
    </w:p>
    <w:p w:rsidR="00224695" w:rsidRDefault="00224695" w:rsidP="00330B97">
      <w:pPr>
        <w:jc w:val="center"/>
        <w:rPr>
          <w:b/>
          <w:sz w:val="28"/>
          <w:szCs w:val="28"/>
        </w:rPr>
      </w:pPr>
    </w:p>
    <w:p w:rsidR="00224695" w:rsidRDefault="00224695" w:rsidP="00330B97">
      <w:pPr>
        <w:jc w:val="center"/>
        <w:rPr>
          <w:b/>
          <w:sz w:val="28"/>
          <w:szCs w:val="28"/>
        </w:rPr>
      </w:pPr>
    </w:p>
    <w:p w:rsidR="00224695" w:rsidRDefault="00224695" w:rsidP="0098593F">
      <w:pPr>
        <w:spacing w:after="200" w:line="276" w:lineRule="auto"/>
        <w:rPr>
          <w:b/>
          <w:sz w:val="28"/>
          <w:szCs w:val="28"/>
        </w:rPr>
      </w:pPr>
      <w:r w:rsidRPr="00224695">
        <w:rPr>
          <w:rFonts w:eastAsia="Calibri"/>
          <w:sz w:val="18"/>
          <w:szCs w:val="18"/>
          <w:lang w:eastAsia="en-US"/>
        </w:rPr>
        <w:t xml:space="preserve">  </w:t>
      </w:r>
    </w:p>
    <w:p w:rsidR="00224695" w:rsidRDefault="00224695" w:rsidP="00330B97">
      <w:pPr>
        <w:jc w:val="center"/>
        <w:rPr>
          <w:b/>
          <w:sz w:val="28"/>
          <w:szCs w:val="28"/>
        </w:rPr>
      </w:pPr>
    </w:p>
    <w:p w:rsidR="00224695" w:rsidRDefault="00224695" w:rsidP="00330B97">
      <w:pPr>
        <w:jc w:val="center"/>
        <w:rPr>
          <w:b/>
          <w:sz w:val="28"/>
          <w:szCs w:val="28"/>
        </w:rPr>
      </w:pPr>
    </w:p>
    <w:p w:rsidR="00224695" w:rsidRDefault="00224695" w:rsidP="00330B97">
      <w:pPr>
        <w:jc w:val="center"/>
        <w:rPr>
          <w:b/>
          <w:sz w:val="28"/>
          <w:szCs w:val="28"/>
        </w:rPr>
      </w:pPr>
    </w:p>
    <w:p w:rsidR="00224695" w:rsidRDefault="00224695" w:rsidP="00330B97">
      <w:pPr>
        <w:jc w:val="center"/>
        <w:rPr>
          <w:b/>
          <w:sz w:val="28"/>
          <w:szCs w:val="28"/>
        </w:rPr>
      </w:pPr>
    </w:p>
    <w:p w:rsidR="00330B97" w:rsidRPr="00330B97" w:rsidRDefault="00330B97" w:rsidP="00224695">
      <w:pPr>
        <w:jc w:val="center"/>
        <w:rPr>
          <w:b/>
          <w:sz w:val="28"/>
          <w:szCs w:val="28"/>
        </w:rPr>
      </w:pPr>
      <w:r w:rsidRPr="00330B97">
        <w:rPr>
          <w:b/>
          <w:sz w:val="28"/>
          <w:szCs w:val="28"/>
        </w:rPr>
        <w:t>Программа внеурочной деятельности</w:t>
      </w:r>
    </w:p>
    <w:p w:rsidR="00330B97" w:rsidRPr="00330B97" w:rsidRDefault="00330B97" w:rsidP="002246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Основы финансовой грамотности</w:t>
      </w:r>
      <w:r w:rsidRPr="00330B97">
        <w:rPr>
          <w:b/>
          <w:sz w:val="28"/>
          <w:szCs w:val="28"/>
        </w:rPr>
        <w:t xml:space="preserve"> »</w:t>
      </w:r>
    </w:p>
    <w:p w:rsidR="00330B97" w:rsidRPr="00330B97" w:rsidRDefault="00330B97" w:rsidP="00330B97">
      <w:pPr>
        <w:jc w:val="center"/>
        <w:rPr>
          <w:sz w:val="28"/>
          <w:szCs w:val="28"/>
          <w:u w:val="single"/>
        </w:rPr>
      </w:pPr>
      <w:proofErr w:type="spellStart"/>
      <w:r w:rsidRPr="00330B97">
        <w:rPr>
          <w:sz w:val="28"/>
          <w:szCs w:val="28"/>
          <w:u w:val="single"/>
        </w:rPr>
        <w:t>Общеинтеллектуальное</w:t>
      </w:r>
      <w:proofErr w:type="spellEnd"/>
    </w:p>
    <w:p w:rsidR="00330B97" w:rsidRPr="00330B97" w:rsidRDefault="00330B97" w:rsidP="00330B97">
      <w:pPr>
        <w:jc w:val="center"/>
        <w:rPr>
          <w:sz w:val="28"/>
          <w:szCs w:val="28"/>
        </w:rPr>
      </w:pPr>
    </w:p>
    <w:p w:rsidR="00330B97" w:rsidRPr="00224695" w:rsidRDefault="00330B97" w:rsidP="00330B97">
      <w:pPr>
        <w:jc w:val="center"/>
        <w:rPr>
          <w:u w:val="single"/>
        </w:rPr>
      </w:pPr>
      <w:r w:rsidRPr="00224695">
        <w:t xml:space="preserve">Срок реализации программы </w:t>
      </w:r>
      <w:r w:rsidRPr="00224695">
        <w:rPr>
          <w:u w:val="single"/>
        </w:rPr>
        <w:t>1 год</w:t>
      </w:r>
    </w:p>
    <w:p w:rsidR="00330B97" w:rsidRPr="00330B97" w:rsidRDefault="00330B97" w:rsidP="00330B97">
      <w:pPr>
        <w:jc w:val="center"/>
        <w:rPr>
          <w:sz w:val="28"/>
          <w:szCs w:val="28"/>
        </w:rPr>
      </w:pPr>
    </w:p>
    <w:p w:rsidR="00330B97" w:rsidRPr="00085912" w:rsidRDefault="00330B97" w:rsidP="00330B97">
      <w:pPr>
        <w:jc w:val="center"/>
        <w:rPr>
          <w:sz w:val="20"/>
          <w:szCs w:val="20"/>
        </w:rPr>
      </w:pPr>
      <w:r w:rsidRPr="00085912">
        <w:rPr>
          <w:sz w:val="20"/>
          <w:szCs w:val="20"/>
        </w:rPr>
        <w:t>Составитель:  Сомова Наталья Анатольевна</w:t>
      </w:r>
    </w:p>
    <w:p w:rsidR="00330B97" w:rsidRPr="00085912" w:rsidRDefault="00330B97" w:rsidP="00330B97">
      <w:pPr>
        <w:jc w:val="center"/>
        <w:rPr>
          <w:sz w:val="20"/>
          <w:szCs w:val="20"/>
        </w:rPr>
      </w:pPr>
      <w:r w:rsidRPr="00085912">
        <w:rPr>
          <w:sz w:val="20"/>
          <w:szCs w:val="20"/>
        </w:rPr>
        <w:t>учитель географии и экономики высшей  квалификационной категории</w:t>
      </w:r>
    </w:p>
    <w:p w:rsidR="00330B97" w:rsidRPr="00085912" w:rsidRDefault="00330B97" w:rsidP="00330B97">
      <w:pPr>
        <w:jc w:val="center"/>
        <w:rPr>
          <w:sz w:val="20"/>
          <w:szCs w:val="20"/>
        </w:rPr>
      </w:pPr>
      <w:r w:rsidRPr="00085912">
        <w:rPr>
          <w:sz w:val="20"/>
          <w:szCs w:val="20"/>
        </w:rPr>
        <w:t>МОУ «Октябрьская средняя общеобразовательная школа №2»</w:t>
      </w:r>
    </w:p>
    <w:p w:rsidR="00085912" w:rsidRDefault="00085912" w:rsidP="00085912">
      <w:pPr>
        <w:jc w:val="center"/>
      </w:pPr>
    </w:p>
    <w:p w:rsidR="00085912" w:rsidRDefault="00330B97" w:rsidP="00085912">
      <w:pPr>
        <w:jc w:val="center"/>
      </w:pPr>
      <w:r w:rsidRPr="00224695">
        <w:t>П. Октябрьский</w:t>
      </w:r>
    </w:p>
    <w:p w:rsidR="00330B97" w:rsidRDefault="00330B97" w:rsidP="00224695">
      <w:pPr>
        <w:rPr>
          <w:b/>
          <w:color w:val="000000"/>
          <w:sz w:val="28"/>
          <w:szCs w:val="28"/>
        </w:rPr>
      </w:pPr>
      <w:bookmarkStart w:id="0" w:name="_GoBack"/>
      <w:bookmarkEnd w:id="0"/>
    </w:p>
    <w:p w:rsidR="009C1451" w:rsidRDefault="009C1451" w:rsidP="005C7E6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РАЗДЕЛ 1.</w:t>
      </w:r>
    </w:p>
    <w:p w:rsidR="009C1451" w:rsidRDefault="009C1451" w:rsidP="009C1451">
      <w:pPr>
        <w:jc w:val="center"/>
        <w:rPr>
          <w:b/>
          <w:shadow/>
          <w:sz w:val="28"/>
          <w:szCs w:val="28"/>
        </w:rPr>
      </w:pPr>
      <w:r>
        <w:rPr>
          <w:b/>
          <w:shadow/>
          <w:sz w:val="28"/>
          <w:szCs w:val="28"/>
        </w:rPr>
        <w:t>Планируемые  результаты освоения учебного предмета</w:t>
      </w:r>
    </w:p>
    <w:p w:rsidR="009C1451" w:rsidRDefault="009C1451" w:rsidP="009C1451">
      <w:pPr>
        <w:jc w:val="center"/>
        <w:rPr>
          <w:b/>
          <w:shadow/>
          <w:sz w:val="28"/>
          <w:szCs w:val="28"/>
        </w:rPr>
      </w:pPr>
    </w:p>
    <w:p w:rsidR="009C1451" w:rsidRDefault="009C1451" w:rsidP="009C1451">
      <w:pPr>
        <w:pStyle w:val="20"/>
        <w:keepNext/>
        <w:keepLines/>
        <w:shd w:val="clear" w:color="auto" w:fill="auto"/>
        <w:spacing w:before="0" w:line="360" w:lineRule="auto"/>
        <w:ind w:right="-143"/>
        <w:rPr>
          <w:rFonts w:ascii="Times New Roman" w:hAnsi="Times New Roman" w:cs="Times New Roman"/>
          <w:b/>
          <w:i/>
          <w:spacing w:val="0"/>
          <w:sz w:val="24"/>
          <w:szCs w:val="24"/>
          <w:u w:val="single"/>
        </w:rPr>
      </w:pPr>
      <w:r>
        <w:rPr>
          <w:rStyle w:val="2ArialBlack"/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Ценностные ориентиры учебного курса:</w:t>
      </w:r>
    </w:p>
    <w:p w:rsidR="00C5745C" w:rsidRDefault="009C1451" w:rsidP="00C5745C">
      <w:pPr>
        <w:spacing w:line="276" w:lineRule="auto"/>
      </w:pPr>
      <w:r>
        <w:rPr>
          <w:sz w:val="28"/>
          <w:szCs w:val="28"/>
        </w:rPr>
        <w:t xml:space="preserve">     </w:t>
      </w:r>
      <w:r>
        <w:t xml:space="preserve"> </w:t>
      </w:r>
      <w:r w:rsidRPr="00C5745C">
        <w:t>В 9</w:t>
      </w:r>
      <w:r w:rsidR="00085912">
        <w:t xml:space="preserve"> -8</w:t>
      </w:r>
      <w:r w:rsidRPr="00C5745C">
        <w:t xml:space="preserve"> классах дети обучаются</w:t>
      </w:r>
      <w:r w:rsidR="00E171A2">
        <w:t xml:space="preserve"> в возрасте 15</w:t>
      </w:r>
      <w:r w:rsidR="00C5745C">
        <w:t xml:space="preserve">—16 лет, </w:t>
      </w:r>
      <w:r w:rsidRPr="00C5745C">
        <w:t xml:space="preserve"> когда с право</w:t>
      </w:r>
      <w:r w:rsidRPr="00C5745C">
        <w:softHyphen/>
        <w:t>вой точки зрения они обретают часть прав и обязанностей. В том числе в финансовой сфере. Поэтому становится необходимым обучить подрост</w:t>
      </w:r>
      <w:r w:rsidRPr="00C5745C">
        <w:softHyphen/>
        <w:t>ков тем умениям, которые будут нужны для оптимального поведения в современных условиях финансового мира. Также в данном возрасте на</w:t>
      </w:r>
      <w:r w:rsidRPr="00C5745C">
        <w:softHyphen/>
        <w:t>чинает осуществляться личностное самоопределение школьников, они переходят во взрослую жизнь, осваивая некоторые новые для себя роли взрослого человека. Поэтому в ходе обучения важно опираться на лич</w:t>
      </w:r>
      <w:r w:rsidRPr="00C5745C">
        <w:softHyphen/>
        <w:t>ные потребности учащегося, формировать в нем умение дейст</w:t>
      </w:r>
      <w:r w:rsidRPr="00C5745C">
        <w:softHyphen/>
        <w:t>вовать в сфере финансов</w:t>
      </w:r>
      <w:r w:rsidR="00C5745C" w:rsidRPr="00C5745C">
        <w:t xml:space="preserve">. </w:t>
      </w:r>
      <w:proofErr w:type="gramStart"/>
      <w:r w:rsidR="00C5745C">
        <w:t>Ф</w:t>
      </w:r>
      <w:r w:rsidR="00C5745C" w:rsidRPr="00C5745C">
        <w:t>ормирование основ фина</w:t>
      </w:r>
      <w:r w:rsidR="00C5745C">
        <w:t xml:space="preserve">нсовой грамотности у учащихся </w:t>
      </w:r>
      <w:r w:rsidR="00C5745C" w:rsidRPr="00C5745C">
        <w:t>9 классов, предполагающей освоение базовых финансо</w:t>
      </w:r>
      <w:r w:rsidR="00C5745C" w:rsidRPr="00C5745C">
        <w:softHyphen/>
        <w:t>во-экономических понятий, являющихся отражением важнейших сфер финансовых отношений, а также практических умений и компетенций, позволяющих эффективно взаимодействовать с широким кругом фи</w:t>
      </w:r>
      <w:r w:rsidR="00C5745C" w:rsidRPr="00C5745C">
        <w:softHyphen/>
        <w:t>нансовых институтов, таких как банки, валютная система, налоговый ор</w:t>
      </w:r>
      <w:r w:rsidR="00C5745C" w:rsidRPr="00C5745C">
        <w:softHyphen/>
        <w:t>ган, бизнес, пенсионная система и др.</w:t>
      </w:r>
      <w:proofErr w:type="gramEnd"/>
    </w:p>
    <w:p w:rsidR="00C5745C" w:rsidRDefault="00C5745C" w:rsidP="00C5745C">
      <w:pPr>
        <w:spacing w:line="276" w:lineRule="auto"/>
      </w:pPr>
      <w:r>
        <w:t xml:space="preserve">      </w:t>
      </w:r>
      <w:r w:rsidRPr="00C5745C">
        <w:t>Значительное внимание в курсе уделяется формированию компе</w:t>
      </w:r>
      <w:r w:rsidRPr="00C5745C">
        <w:softHyphen/>
        <w:t>тенции поиска, подбора, анализа и интерпретации финансовой инфор</w:t>
      </w:r>
      <w:r w:rsidRPr="00C5745C">
        <w:softHyphen/>
        <w:t>мации из различных источников, как на электронных, так и на бумажных носителях.</w:t>
      </w:r>
    </w:p>
    <w:p w:rsidR="006045D4" w:rsidRDefault="006045D4" w:rsidP="00C5745C">
      <w:pPr>
        <w:spacing w:line="276" w:lineRule="auto"/>
      </w:pPr>
    </w:p>
    <w:p w:rsidR="00C5745C" w:rsidRPr="00C5745C" w:rsidRDefault="00C5745C" w:rsidP="00C5745C"/>
    <w:p w:rsidR="009C1451" w:rsidRPr="00C5745C" w:rsidRDefault="006045D4" w:rsidP="009C1451">
      <w:pPr>
        <w:spacing w:line="360" w:lineRule="auto"/>
        <w:rPr>
          <w:rStyle w:val="2ArialBlack"/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Style w:val="2ArialBlack"/>
          <w:rFonts w:ascii="Times New Roman" w:hAnsi="Times New Roman" w:cs="Times New Roman"/>
          <w:b/>
          <w:i/>
          <w:sz w:val="24"/>
          <w:szCs w:val="24"/>
          <w:u w:val="single"/>
        </w:rPr>
        <w:t xml:space="preserve">Планируемые </w:t>
      </w:r>
      <w:r w:rsidR="009C1451" w:rsidRPr="00C5745C">
        <w:rPr>
          <w:rStyle w:val="2ArialBlack"/>
          <w:rFonts w:ascii="Times New Roman" w:hAnsi="Times New Roman" w:cs="Times New Roman"/>
          <w:b/>
          <w:i/>
          <w:sz w:val="24"/>
          <w:szCs w:val="24"/>
          <w:u w:val="single"/>
        </w:rPr>
        <w:t>результаты:</w:t>
      </w:r>
    </w:p>
    <w:p w:rsidR="009C1451" w:rsidRDefault="009C1451" w:rsidP="009C1451">
      <w:pPr>
        <w:widowControl w:val="0"/>
        <w:spacing w:line="360" w:lineRule="auto"/>
        <w:jc w:val="both"/>
        <w:rPr>
          <w:rStyle w:val="2ArialBlack"/>
        </w:rPr>
      </w:pPr>
      <w:r>
        <w:rPr>
          <w:rStyle w:val="a4"/>
        </w:rPr>
        <w:t xml:space="preserve">    В процессе </w:t>
      </w:r>
      <w:r w:rsidR="00C5745C">
        <w:rPr>
          <w:rStyle w:val="a4"/>
        </w:rPr>
        <w:t xml:space="preserve">внеурочной </w:t>
      </w:r>
      <w:r>
        <w:rPr>
          <w:rStyle w:val="a4"/>
        </w:rPr>
        <w:t xml:space="preserve">деятельности дает возможность </w:t>
      </w:r>
      <w:proofErr w:type="gramStart"/>
      <w:r>
        <w:rPr>
          <w:rStyle w:val="a4"/>
        </w:rPr>
        <w:t>обучающимся</w:t>
      </w:r>
      <w:proofErr w:type="gramEnd"/>
      <w:r>
        <w:rPr>
          <w:rStyle w:val="a4"/>
        </w:rPr>
        <w:t xml:space="preserve"> достичь следующих результатов:</w:t>
      </w:r>
      <w:r>
        <w:rPr>
          <w:rStyle w:val="2ArialBlack"/>
        </w:rPr>
        <w:t xml:space="preserve"> </w:t>
      </w:r>
    </w:p>
    <w:p w:rsidR="00C5745C" w:rsidRPr="005A7D89" w:rsidRDefault="00C5745C" w:rsidP="00C5745C">
      <w:pPr>
        <w:pStyle w:val="a6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A7D89">
        <w:rPr>
          <w:rFonts w:ascii="Times New Roman" w:hAnsi="Times New Roman"/>
          <w:sz w:val="24"/>
          <w:szCs w:val="24"/>
        </w:rPr>
        <w:t>формирование ответственности за принятие решений в сфе</w:t>
      </w:r>
      <w:r w:rsidRPr="005A7D89">
        <w:rPr>
          <w:rFonts w:ascii="Times New Roman" w:hAnsi="Times New Roman"/>
          <w:sz w:val="24"/>
          <w:szCs w:val="24"/>
        </w:rPr>
        <w:softHyphen/>
        <w:t>ре личных финансов;</w:t>
      </w:r>
    </w:p>
    <w:p w:rsidR="00C5745C" w:rsidRPr="005A7D89" w:rsidRDefault="00C5745C" w:rsidP="00C5745C">
      <w:pPr>
        <w:pStyle w:val="a6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A7D89">
        <w:rPr>
          <w:rFonts w:ascii="Times New Roman" w:hAnsi="Times New Roman"/>
          <w:sz w:val="24"/>
          <w:szCs w:val="24"/>
        </w:rPr>
        <w:t>готовность пользоваться своими правами в финансовой сфере и исполнять возникающие в связи с взаимодействием с финансовыми ин</w:t>
      </w:r>
      <w:r w:rsidRPr="005A7D89">
        <w:rPr>
          <w:rFonts w:ascii="Times New Roman" w:hAnsi="Times New Roman"/>
          <w:sz w:val="24"/>
          <w:szCs w:val="24"/>
        </w:rPr>
        <w:softHyphen/>
        <w:t>ститутами обязанности;</w:t>
      </w:r>
    </w:p>
    <w:p w:rsidR="005A7D89" w:rsidRPr="005A7D89" w:rsidRDefault="00C5745C" w:rsidP="00C5745C">
      <w:pPr>
        <w:pStyle w:val="a6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A7D89">
        <w:rPr>
          <w:rFonts w:ascii="Times New Roman" w:hAnsi="Times New Roman"/>
          <w:sz w:val="24"/>
          <w:szCs w:val="24"/>
        </w:rPr>
        <w:t>умения анализировать проблему и опреде</w:t>
      </w:r>
      <w:r w:rsidRPr="005A7D89">
        <w:rPr>
          <w:rFonts w:ascii="Times New Roman" w:hAnsi="Times New Roman"/>
          <w:sz w:val="24"/>
          <w:szCs w:val="24"/>
        </w:rPr>
        <w:softHyphen/>
        <w:t>лять финансовые и государственные учреждения, в которые необходимо обратиться для их решения;</w:t>
      </w:r>
    </w:p>
    <w:p w:rsidR="009C1451" w:rsidRPr="00085912" w:rsidRDefault="00C5745C" w:rsidP="005C7E66">
      <w:pPr>
        <w:pStyle w:val="a6"/>
        <w:numPr>
          <w:ilvl w:val="0"/>
          <w:numId w:val="3"/>
        </w:numPr>
        <w:rPr>
          <w:rStyle w:val="2ArialBlack"/>
          <w:rFonts w:ascii="Times New Roman" w:hAnsi="Times New Roman" w:cs="Times New Roman"/>
          <w:sz w:val="24"/>
          <w:szCs w:val="24"/>
          <w:shd w:val="clear" w:color="auto" w:fill="auto"/>
        </w:rPr>
      </w:pPr>
      <w:r w:rsidRPr="005A7D89">
        <w:rPr>
          <w:rFonts w:ascii="Times New Roman" w:hAnsi="Times New Roman"/>
          <w:sz w:val="24"/>
          <w:szCs w:val="24"/>
        </w:rPr>
        <w:t xml:space="preserve">владение умением поиска различных способов решения </w:t>
      </w:r>
      <w:r w:rsidR="005A7D89">
        <w:rPr>
          <w:rFonts w:ascii="Times New Roman" w:hAnsi="Times New Roman"/>
          <w:sz w:val="24"/>
          <w:szCs w:val="24"/>
        </w:rPr>
        <w:t>финан</w:t>
      </w:r>
      <w:r w:rsidR="005A7D89">
        <w:rPr>
          <w:rFonts w:ascii="Times New Roman" w:hAnsi="Times New Roman"/>
          <w:sz w:val="24"/>
          <w:szCs w:val="24"/>
        </w:rPr>
        <w:softHyphen/>
        <w:t>совых проблем и их оценки.</w:t>
      </w:r>
    </w:p>
    <w:p w:rsidR="009C1451" w:rsidRDefault="009C1451" w:rsidP="009C1451">
      <w:pPr>
        <w:pStyle w:val="20"/>
        <w:keepNext/>
        <w:keepLines/>
        <w:shd w:val="clear" w:color="auto" w:fill="auto"/>
        <w:spacing w:before="0" w:line="260" w:lineRule="exact"/>
        <w:ind w:left="-1134" w:right="-143" w:firstLine="567"/>
        <w:rPr>
          <w:rStyle w:val="2ArialBlack"/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W w:w="150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2126"/>
        <w:gridCol w:w="851"/>
        <w:gridCol w:w="3969"/>
        <w:gridCol w:w="4001"/>
        <w:gridCol w:w="3543"/>
      </w:tblGrid>
      <w:tr w:rsidR="009C1451" w:rsidTr="00133C24"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51" w:rsidRPr="00850F24" w:rsidRDefault="009C1451">
            <w:pPr>
              <w:pStyle w:val="20"/>
              <w:keepNext/>
              <w:keepLines/>
              <w:shd w:val="clear" w:color="auto" w:fill="auto"/>
              <w:spacing w:before="0" w:line="260" w:lineRule="exact"/>
              <w:ind w:left="567" w:right="-143" w:hanging="567"/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</w:pPr>
            <w:r w:rsidRPr="00850F24"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9C1451" w:rsidRPr="00850F24" w:rsidRDefault="009C1451">
            <w:pPr>
              <w:pStyle w:val="20"/>
              <w:keepNext/>
              <w:keepLines/>
              <w:shd w:val="clear" w:color="auto" w:fill="auto"/>
              <w:spacing w:before="0" w:line="260" w:lineRule="exact"/>
              <w:ind w:left="567" w:right="-143" w:hanging="567"/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</w:pPr>
            <w:r w:rsidRPr="00850F24"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gramStart"/>
            <w:r w:rsidRPr="00850F24"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850F24"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51" w:rsidRPr="00850F24" w:rsidRDefault="009C1451">
            <w:pPr>
              <w:pStyle w:val="20"/>
              <w:keepNext/>
              <w:keepLines/>
              <w:shd w:val="clear" w:color="auto" w:fill="auto"/>
              <w:spacing w:before="0" w:line="260" w:lineRule="exact"/>
              <w:ind w:right="-143"/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</w:pPr>
            <w:r w:rsidRPr="00850F24"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  <w:t>Название раздела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51" w:rsidRPr="00850F24" w:rsidRDefault="009C1451">
            <w:pPr>
              <w:pStyle w:val="20"/>
              <w:keepNext/>
              <w:keepLines/>
              <w:shd w:val="clear" w:color="auto" w:fill="auto"/>
              <w:spacing w:before="0" w:line="260" w:lineRule="exact"/>
              <w:ind w:right="-143"/>
              <w:jc w:val="center"/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</w:pPr>
            <w:r w:rsidRPr="00850F24"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11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51" w:rsidRPr="00850F24" w:rsidRDefault="009C1451">
            <w:pPr>
              <w:pStyle w:val="20"/>
              <w:keepNext/>
              <w:keepLines/>
              <w:shd w:val="clear" w:color="auto" w:fill="auto"/>
              <w:spacing w:before="0" w:line="260" w:lineRule="exact"/>
              <w:ind w:right="-143"/>
              <w:jc w:val="center"/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</w:pPr>
            <w:r w:rsidRPr="00850F24"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  <w:t>УУД</w:t>
            </w:r>
          </w:p>
        </w:tc>
      </w:tr>
      <w:tr w:rsidR="009C1451" w:rsidTr="00133C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51" w:rsidRPr="00850F24" w:rsidRDefault="009C1451">
            <w:pPr>
              <w:rPr>
                <w:rStyle w:val="2ArialBlack"/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51" w:rsidRPr="00850F24" w:rsidRDefault="009C1451">
            <w:pPr>
              <w:rPr>
                <w:rStyle w:val="2ArialBlack"/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51" w:rsidRPr="00850F24" w:rsidRDefault="009C1451">
            <w:pPr>
              <w:rPr>
                <w:rStyle w:val="2ArialBlack"/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51" w:rsidRPr="00850F24" w:rsidRDefault="009C1451">
            <w:pPr>
              <w:pStyle w:val="20"/>
              <w:keepNext/>
              <w:keepLines/>
              <w:shd w:val="clear" w:color="auto" w:fill="auto"/>
              <w:spacing w:before="0" w:line="260" w:lineRule="exact"/>
              <w:ind w:right="-143"/>
              <w:jc w:val="center"/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</w:pPr>
            <w:r w:rsidRPr="00850F24"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  <w:t>регулятивные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51" w:rsidRPr="00850F24" w:rsidRDefault="009C1451">
            <w:pPr>
              <w:pStyle w:val="20"/>
              <w:keepNext/>
              <w:keepLines/>
              <w:shd w:val="clear" w:color="auto" w:fill="auto"/>
              <w:spacing w:before="0" w:line="260" w:lineRule="exact"/>
              <w:ind w:right="-143"/>
              <w:jc w:val="center"/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</w:pPr>
            <w:r w:rsidRPr="00850F24"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  <w:t>познавательные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51" w:rsidRPr="00850F24" w:rsidRDefault="009C1451">
            <w:pPr>
              <w:pStyle w:val="20"/>
              <w:keepNext/>
              <w:keepLines/>
              <w:shd w:val="clear" w:color="auto" w:fill="auto"/>
              <w:spacing w:before="0" w:line="260" w:lineRule="exact"/>
              <w:ind w:right="-143"/>
              <w:jc w:val="center"/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</w:pPr>
            <w:r w:rsidRPr="00850F24">
              <w:rPr>
                <w:rStyle w:val="2ArialBlack"/>
                <w:rFonts w:ascii="Times New Roman" w:hAnsi="Times New Roman" w:cs="Times New Roman"/>
                <w:b/>
                <w:sz w:val="22"/>
                <w:szCs w:val="22"/>
              </w:rPr>
              <w:t>коммуникативные</w:t>
            </w:r>
          </w:p>
        </w:tc>
      </w:tr>
      <w:tr w:rsidR="009C1451" w:rsidTr="00133C2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51" w:rsidRPr="00850F24" w:rsidRDefault="009C1451">
            <w:pPr>
              <w:spacing w:line="276" w:lineRule="auto"/>
              <w:rPr>
                <w:rStyle w:val="2ArialBlack"/>
                <w:rFonts w:ascii="Times New Roman" w:hAnsi="Times New Roman" w:cs="Times New Roman"/>
                <w:sz w:val="22"/>
                <w:szCs w:val="22"/>
              </w:rPr>
            </w:pPr>
            <w:r w:rsidRPr="00850F24">
              <w:rPr>
                <w:rStyle w:val="2ArialBlack"/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51" w:rsidRPr="00850F24" w:rsidRDefault="005A7D89" w:rsidP="005A7D89">
            <w:pPr>
              <w:pStyle w:val="a5"/>
              <w:spacing w:line="276" w:lineRule="auto"/>
              <w:rPr>
                <w:b/>
                <w:i/>
                <w:sz w:val="22"/>
                <w:szCs w:val="22"/>
                <w:lang w:eastAsia="en-US"/>
              </w:rPr>
            </w:pPr>
            <w:r w:rsidRPr="00850F24">
              <w:rPr>
                <w:rStyle w:val="FontStyle13"/>
                <w:rFonts w:ascii="Times New Roman" w:hAnsi="Times New Roman" w:cs="Times New Roman"/>
                <w:i/>
                <w:sz w:val="22"/>
                <w:szCs w:val="22"/>
              </w:rPr>
              <w:t>Управление денежными средствами семьи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51" w:rsidRPr="00850F24" w:rsidRDefault="005A7D89">
            <w:pPr>
              <w:spacing w:line="276" w:lineRule="auto"/>
              <w:jc w:val="center"/>
              <w:rPr>
                <w:rStyle w:val="2ArialBlack"/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850F24">
              <w:rPr>
                <w:rStyle w:val="2ArialBlack"/>
                <w:rFonts w:ascii="Times New Roman" w:hAnsi="Times New Roman" w:cs="Times New Roman"/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E5" w:rsidRPr="00850F24" w:rsidRDefault="007609E5" w:rsidP="00850F24">
            <w:pPr>
              <w:pStyle w:val="a5"/>
              <w:rPr>
                <w:sz w:val="22"/>
                <w:szCs w:val="22"/>
              </w:rPr>
            </w:pPr>
            <w:r w:rsidRPr="00850F24">
              <w:rPr>
                <w:sz w:val="22"/>
                <w:szCs w:val="22"/>
              </w:rPr>
              <w:t>понимание цели своих действий;</w:t>
            </w:r>
          </w:p>
          <w:p w:rsidR="007609E5" w:rsidRPr="00850F24" w:rsidRDefault="007609E5" w:rsidP="00850F24">
            <w:pPr>
              <w:pStyle w:val="a5"/>
              <w:rPr>
                <w:sz w:val="22"/>
                <w:szCs w:val="22"/>
              </w:rPr>
            </w:pPr>
            <w:r w:rsidRPr="00850F24">
              <w:rPr>
                <w:sz w:val="22"/>
                <w:szCs w:val="22"/>
              </w:rPr>
              <w:t>- планирование действия с помощью учителя и самостоятельно;</w:t>
            </w:r>
          </w:p>
          <w:p w:rsidR="00850F24" w:rsidRPr="00850F24" w:rsidRDefault="007609E5" w:rsidP="00850F24">
            <w:pPr>
              <w:pStyle w:val="a5"/>
              <w:rPr>
                <w:sz w:val="22"/>
                <w:szCs w:val="22"/>
              </w:rPr>
            </w:pPr>
            <w:r w:rsidRPr="00850F24">
              <w:rPr>
                <w:sz w:val="22"/>
                <w:szCs w:val="22"/>
              </w:rPr>
              <w:t>- проявление познавательной и творческой инициативы;</w:t>
            </w:r>
          </w:p>
          <w:p w:rsidR="009C1451" w:rsidRPr="00850F24" w:rsidRDefault="009C1451" w:rsidP="00850F24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E5" w:rsidRPr="00850F24" w:rsidRDefault="007609E5" w:rsidP="00850F24">
            <w:pPr>
              <w:pStyle w:val="a5"/>
              <w:rPr>
                <w:sz w:val="22"/>
                <w:szCs w:val="22"/>
              </w:rPr>
            </w:pPr>
            <w:r w:rsidRPr="00850F24">
              <w:rPr>
                <w:sz w:val="22"/>
                <w:szCs w:val="22"/>
              </w:rPr>
              <w:t xml:space="preserve">- освоение способов решения проблем творческого и поискового характера;    </w:t>
            </w:r>
          </w:p>
          <w:p w:rsidR="009C1451" w:rsidRPr="00850F24" w:rsidRDefault="007609E5" w:rsidP="00001A62">
            <w:pPr>
              <w:pStyle w:val="a5"/>
              <w:rPr>
                <w:sz w:val="22"/>
                <w:szCs w:val="22"/>
              </w:rPr>
            </w:pPr>
            <w:r w:rsidRPr="00850F24">
              <w:rPr>
                <w:sz w:val="22"/>
                <w:szCs w:val="22"/>
              </w:rPr>
              <w:t xml:space="preserve">- формирование умений представлять информацию в зависимости от поставленных задач в виде таблицы, схемы, графика, диаграммы, </w:t>
            </w:r>
            <w:r w:rsidRPr="00850F24">
              <w:rPr>
                <w:sz w:val="22"/>
                <w:szCs w:val="22"/>
              </w:rPr>
              <w:lastRenderedPageBreak/>
              <w:t>диаграммы связей (</w:t>
            </w:r>
            <w:proofErr w:type="gramStart"/>
            <w:r w:rsidRPr="00850F24">
              <w:rPr>
                <w:sz w:val="22"/>
                <w:szCs w:val="22"/>
              </w:rPr>
              <w:t>интеллект-карты</w:t>
            </w:r>
            <w:proofErr w:type="gramEnd"/>
            <w:r w:rsidRPr="00850F24">
              <w:rPr>
                <w:sz w:val="22"/>
                <w:szCs w:val="22"/>
              </w:rPr>
              <w:t>)</w:t>
            </w:r>
            <w:r w:rsidR="00001A62">
              <w:rPr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51" w:rsidRPr="00850F24" w:rsidRDefault="009C1451" w:rsidP="00850F24">
            <w:pPr>
              <w:pStyle w:val="a5"/>
              <w:rPr>
                <w:sz w:val="22"/>
                <w:szCs w:val="22"/>
                <w:lang w:eastAsia="en-US"/>
              </w:rPr>
            </w:pPr>
            <w:r w:rsidRPr="00850F24">
              <w:rPr>
                <w:sz w:val="22"/>
                <w:szCs w:val="22"/>
                <w:lang w:eastAsia="en-US"/>
              </w:rPr>
              <w:lastRenderedPageBreak/>
              <w:t>Уметь взаимодействовать с одноклассниками. Участвовать в коллективном обсуждении проблем.</w:t>
            </w:r>
          </w:p>
          <w:p w:rsidR="00850F24" w:rsidRPr="00850F24" w:rsidRDefault="00850F24" w:rsidP="00850F24">
            <w:pPr>
              <w:pStyle w:val="a5"/>
              <w:rPr>
                <w:sz w:val="22"/>
                <w:szCs w:val="22"/>
              </w:rPr>
            </w:pPr>
            <w:r w:rsidRPr="00850F24">
              <w:rPr>
                <w:sz w:val="22"/>
                <w:szCs w:val="22"/>
              </w:rPr>
              <w:t> составление текстов в устной и письменной формах;</w:t>
            </w:r>
          </w:p>
          <w:p w:rsidR="00850F24" w:rsidRPr="00850F24" w:rsidRDefault="00850F24" w:rsidP="00850F24">
            <w:pPr>
              <w:pStyle w:val="a5"/>
              <w:rPr>
                <w:sz w:val="22"/>
                <w:szCs w:val="22"/>
              </w:rPr>
            </w:pPr>
          </w:p>
        </w:tc>
      </w:tr>
      <w:tr w:rsidR="00001A62" w:rsidTr="00133C2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62" w:rsidRPr="00A26F8B" w:rsidRDefault="00001A62">
            <w:pPr>
              <w:spacing w:line="276" w:lineRule="auto"/>
              <w:rPr>
                <w:rStyle w:val="2ArialBlack"/>
                <w:rFonts w:ascii="Times New Roman" w:hAnsi="Times New Roman" w:cs="Times New Roman"/>
                <w:sz w:val="22"/>
                <w:szCs w:val="22"/>
              </w:rPr>
            </w:pPr>
            <w:r w:rsidRPr="00A26F8B">
              <w:rPr>
                <w:rStyle w:val="2ArialBlack"/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62" w:rsidRPr="00A26F8B" w:rsidRDefault="00001A62">
            <w:pPr>
              <w:pStyle w:val="a5"/>
              <w:spacing w:line="276" w:lineRule="auto"/>
              <w:rPr>
                <w:b/>
                <w:i/>
                <w:sz w:val="22"/>
                <w:szCs w:val="22"/>
                <w:lang w:eastAsia="en-US"/>
              </w:rPr>
            </w:pPr>
            <w:r w:rsidRPr="00A26F8B">
              <w:rPr>
                <w:rStyle w:val="FontStyle13"/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 xml:space="preserve">Способы повышения семейного благосостояние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62" w:rsidRPr="00A26F8B" w:rsidRDefault="00001A62">
            <w:pPr>
              <w:spacing w:line="276" w:lineRule="auto"/>
              <w:jc w:val="center"/>
              <w:rPr>
                <w:rStyle w:val="2ArialBlack"/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26F8B">
              <w:rPr>
                <w:rStyle w:val="2ArialBlack"/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62" w:rsidRDefault="00A26F8B" w:rsidP="00001A62">
            <w:r>
              <w:t xml:space="preserve">- </w:t>
            </w:r>
            <w:r w:rsidR="00001A62">
              <w:t>оценивать необходимость использования различных финансо</w:t>
            </w:r>
            <w:r w:rsidR="00001A62">
              <w:softHyphen/>
              <w:t>вых инструментов для повышения благосостояния семьи:</w:t>
            </w:r>
          </w:p>
          <w:p w:rsidR="00001A62" w:rsidRDefault="00A26F8B" w:rsidP="00001A62">
            <w:r>
              <w:t xml:space="preserve">- </w:t>
            </w:r>
            <w:r w:rsidR="00001A62">
              <w:t>откладывать деньги на определённые цели;</w:t>
            </w:r>
          </w:p>
          <w:p w:rsidR="00001A62" w:rsidRPr="00001A62" w:rsidRDefault="00001A62" w:rsidP="00001A62">
            <w:pPr>
              <w:rPr>
                <w:rStyle w:val="2ArialBlack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t>выбирать рациональные схемы инвестирования семейных сбере</w:t>
            </w:r>
            <w:r>
              <w:softHyphen/>
              <w:t>жений для обеспечения будущих крупных расходов семьи.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62" w:rsidRDefault="00001A62" w:rsidP="00001A62">
            <w:r>
              <w:t>искать необходимую информацию на сайтах банков, страховых компаний и др. финансовых учреждений;</w:t>
            </w:r>
          </w:p>
          <w:p w:rsidR="00001A62" w:rsidRPr="00850F24" w:rsidRDefault="00001A62">
            <w:pPr>
              <w:pStyle w:val="a5"/>
              <w:spacing w:line="276" w:lineRule="auto"/>
              <w:rPr>
                <w:rStyle w:val="2ArialBlack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62" w:rsidRPr="00850F24" w:rsidRDefault="00001A62">
            <w:pPr>
              <w:spacing w:line="276" w:lineRule="auto"/>
              <w:rPr>
                <w:lang w:eastAsia="en-US"/>
              </w:rPr>
            </w:pPr>
            <w:r w:rsidRPr="00850F24">
              <w:rPr>
                <w:sz w:val="22"/>
                <w:szCs w:val="22"/>
                <w:lang w:eastAsia="en-US"/>
              </w:rPr>
              <w:t>Участвовать в коллективном обсуждении проблем.</w:t>
            </w:r>
          </w:p>
          <w:p w:rsidR="00001A62" w:rsidRPr="00850F24" w:rsidRDefault="00001A62" w:rsidP="00850F24">
            <w:pPr>
              <w:pStyle w:val="a5"/>
              <w:rPr>
                <w:sz w:val="22"/>
                <w:szCs w:val="22"/>
              </w:rPr>
            </w:pPr>
            <w:r w:rsidRPr="00850F24">
              <w:rPr>
                <w:sz w:val="22"/>
                <w:szCs w:val="22"/>
              </w:rPr>
              <w:t>умение излагать своё мнение, аргументировать свою точку зрения и давать оценку событий;</w:t>
            </w:r>
          </w:p>
          <w:p w:rsidR="00001A62" w:rsidRPr="00850F24" w:rsidRDefault="00001A62" w:rsidP="00850F24">
            <w:pPr>
              <w:pStyle w:val="a5"/>
              <w:rPr>
                <w:rStyle w:val="2ArialBlack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6F8B" w:rsidTr="00133C2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8B" w:rsidRPr="00850F24" w:rsidRDefault="00A26F8B">
            <w:pPr>
              <w:spacing w:line="276" w:lineRule="auto"/>
              <w:rPr>
                <w:rStyle w:val="2ArialBlack"/>
                <w:rFonts w:ascii="Times New Roman" w:hAnsi="Times New Roman" w:cs="Times New Roman"/>
                <w:sz w:val="22"/>
                <w:szCs w:val="22"/>
              </w:rPr>
            </w:pPr>
            <w:r w:rsidRPr="00850F24">
              <w:rPr>
                <w:rStyle w:val="2ArialBlack"/>
                <w:rFonts w:ascii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8B" w:rsidRPr="00A26F8B" w:rsidRDefault="00A26F8B">
            <w:pPr>
              <w:spacing w:line="276" w:lineRule="auto"/>
              <w:rPr>
                <w:b/>
                <w:i/>
                <w:lang w:eastAsia="en-US"/>
              </w:rPr>
            </w:pPr>
            <w:r w:rsidRPr="00A26F8B">
              <w:rPr>
                <w:b/>
                <w:i/>
                <w:sz w:val="22"/>
                <w:szCs w:val="22"/>
                <w:lang w:eastAsia="en-US"/>
              </w:rPr>
              <w:t xml:space="preserve">Риски в мире денег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8B" w:rsidRPr="00A26F8B" w:rsidRDefault="00A26F8B">
            <w:pPr>
              <w:spacing w:line="276" w:lineRule="auto"/>
              <w:jc w:val="center"/>
              <w:rPr>
                <w:rStyle w:val="2ArialBlack"/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26F8B">
              <w:rPr>
                <w:rStyle w:val="2ArialBlack"/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FE" w:rsidRPr="00CA6AFE" w:rsidRDefault="00CA6AFE" w:rsidP="00CA6AFE">
            <w:pPr>
              <w:pStyle w:val="a5"/>
              <w:rPr>
                <w:rStyle w:val="FontStyle15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CA6AFE">
              <w:rPr>
                <w:rStyle w:val="FontStyle15"/>
                <w:rFonts w:ascii="Times New Roman" w:hAnsi="Times New Roman" w:cs="Times New Roman"/>
                <w:spacing w:val="0"/>
                <w:sz w:val="22"/>
                <w:szCs w:val="22"/>
              </w:rPr>
              <w:t>Понимание того, что при рождении детей структура расходов семьи изме</w:t>
            </w:r>
            <w:r w:rsidRPr="00CA6AFE">
              <w:rPr>
                <w:rStyle w:val="FontStyle15"/>
                <w:rFonts w:ascii="Times New Roman" w:hAnsi="Times New Roman" w:cs="Times New Roman"/>
                <w:spacing w:val="0"/>
                <w:sz w:val="22"/>
                <w:szCs w:val="22"/>
              </w:rPr>
              <w:softHyphen/>
              <w:t>няется;</w:t>
            </w:r>
          </w:p>
          <w:p w:rsidR="00CA6AFE" w:rsidRPr="00CA6AFE" w:rsidRDefault="00CA6AFE" w:rsidP="00CA6AFE">
            <w:pPr>
              <w:pStyle w:val="a5"/>
              <w:rPr>
                <w:rStyle w:val="FontStyle15"/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CA6AFE">
              <w:rPr>
                <w:rStyle w:val="FontStyle15"/>
                <w:rFonts w:ascii="Times New Roman" w:hAnsi="Times New Roman" w:cs="Times New Roman"/>
                <w:spacing w:val="0"/>
                <w:sz w:val="22"/>
                <w:szCs w:val="22"/>
              </w:rPr>
              <w:t>необходимости иметь финансовую подушку безопасности на слу</w:t>
            </w:r>
            <w:r w:rsidRPr="00CA6AFE">
              <w:rPr>
                <w:rStyle w:val="FontStyle15"/>
                <w:rFonts w:ascii="Times New Roman" w:hAnsi="Times New Roman" w:cs="Times New Roman"/>
                <w:spacing w:val="0"/>
                <w:sz w:val="22"/>
                <w:szCs w:val="22"/>
              </w:rPr>
              <w:softHyphen/>
              <w:t>чай чрезвычайных и кризисных жизненных ситуаций;</w:t>
            </w:r>
          </w:p>
          <w:p w:rsidR="00A26F8B" w:rsidRPr="00C41795" w:rsidRDefault="00CA6AFE" w:rsidP="00CA6AFE">
            <w:pPr>
              <w:pStyle w:val="a5"/>
              <w:rPr>
                <w:rStyle w:val="2ArialBlack"/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 w:rsidRPr="00CA6AFE">
              <w:rPr>
                <w:rStyle w:val="FontStyle15"/>
                <w:rFonts w:ascii="Times New Roman" w:hAnsi="Times New Roman" w:cs="Times New Roman"/>
                <w:spacing w:val="0"/>
                <w:sz w:val="22"/>
                <w:szCs w:val="22"/>
              </w:rPr>
              <w:t>возможности страхования жизни и семейного имущества для управления рисками;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AFE" w:rsidRPr="00CA6AFE" w:rsidRDefault="00CA6AFE" w:rsidP="00CA6AFE">
            <w:pPr>
              <w:pStyle w:val="a5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A6AF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находить в Интернете сайты социальных служб, обращаться за помощью;</w:t>
            </w:r>
          </w:p>
          <w:p w:rsidR="00CA6AFE" w:rsidRPr="00CA6AFE" w:rsidRDefault="00CA6AFE" w:rsidP="00CA6AFE">
            <w:pPr>
              <w:pStyle w:val="a5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CA6AF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читать договор страхования;</w:t>
            </w:r>
          </w:p>
          <w:p w:rsidR="00CA6AFE" w:rsidRPr="00CA6AFE" w:rsidRDefault="00CA6AFE" w:rsidP="00CA6AFE">
            <w:pPr>
              <w:pStyle w:val="a5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A6AF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рассчитывать ежемесячные платежи по страхованию;</w:t>
            </w:r>
          </w:p>
          <w:p w:rsidR="00CA6AFE" w:rsidRPr="00CA6AFE" w:rsidRDefault="00CA6AFE" w:rsidP="00CA6AFE">
            <w:pPr>
              <w:pStyle w:val="a5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A6AF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защитить личную информацию, в том числе в сети Интернет;</w:t>
            </w:r>
          </w:p>
          <w:p w:rsidR="00A26F8B" w:rsidRPr="00CA6AFE" w:rsidRDefault="00CA6AFE" w:rsidP="00CA6AFE">
            <w:pPr>
              <w:pStyle w:val="a5"/>
              <w:rPr>
                <w:rStyle w:val="2ArialBlack"/>
                <w:rFonts w:ascii="Times New Roman" w:hAnsi="Times New Roman" w:cs="Times New Roman"/>
                <w:spacing w:val="-10"/>
                <w:sz w:val="24"/>
                <w:szCs w:val="24"/>
                <w:shd w:val="clear" w:color="auto" w:fill="auto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A6AF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пользоваться банковской картой с минимальным финансовым риском;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8B" w:rsidRPr="00850F24" w:rsidRDefault="00A26F8B" w:rsidP="00850F24">
            <w:pPr>
              <w:pStyle w:val="a5"/>
              <w:rPr>
                <w:rStyle w:val="2ArialBlack"/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 w:rsidRPr="00850F24">
              <w:rPr>
                <w:sz w:val="22"/>
                <w:szCs w:val="22"/>
              </w:rPr>
              <w:t>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</w:t>
            </w:r>
          </w:p>
        </w:tc>
      </w:tr>
      <w:tr w:rsidR="00CA6AFE" w:rsidTr="00133C2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AFE" w:rsidRPr="00850F24" w:rsidRDefault="00CA6AFE">
            <w:pPr>
              <w:spacing w:line="276" w:lineRule="auto"/>
              <w:rPr>
                <w:rStyle w:val="2ArialBlack"/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850F24">
              <w:rPr>
                <w:rStyle w:val="2ArialBlack"/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FE" w:rsidRPr="005A7D89" w:rsidRDefault="00CA6AFE" w:rsidP="004B423C">
            <w:pPr>
              <w:pStyle w:val="a5"/>
              <w:spacing w:line="276" w:lineRule="auto"/>
              <w:rPr>
                <w:rStyle w:val="2ArialBlack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b/>
                <w:i/>
              </w:rPr>
              <w:t xml:space="preserve">Семья и финансовые организации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AFE" w:rsidRPr="005A7D89" w:rsidRDefault="00CA6AFE" w:rsidP="004B423C">
            <w:pPr>
              <w:spacing w:line="276" w:lineRule="auto"/>
              <w:jc w:val="center"/>
              <w:rPr>
                <w:rStyle w:val="2ArialBlack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Style w:val="2ArialBlack"/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4D" w:rsidRPr="00541A4D" w:rsidRDefault="00541A4D" w:rsidP="00541A4D">
            <w:r>
              <w:t>Ч</w:t>
            </w:r>
            <w:r w:rsidRPr="00541A4D">
              <w:t>итать договор с банком;</w:t>
            </w:r>
          </w:p>
          <w:p w:rsidR="00541A4D" w:rsidRPr="00541A4D" w:rsidRDefault="00541A4D" w:rsidP="00541A4D">
            <w:r w:rsidRPr="00541A4D">
              <w:t>рассчитывать банковский процент и сумму выплат по вкладам;</w:t>
            </w:r>
          </w:p>
          <w:p w:rsidR="00541A4D" w:rsidRPr="00541A4D" w:rsidRDefault="00541A4D" w:rsidP="00541A4D">
            <w:r w:rsidRPr="00541A4D">
              <w:t>рассчи</w:t>
            </w:r>
            <w:r w:rsidRPr="00541A4D">
              <w:softHyphen/>
              <w:t>тывать издержки, доход, прибыль:</w:t>
            </w:r>
          </w:p>
          <w:p w:rsidR="00541A4D" w:rsidRPr="00541A4D" w:rsidRDefault="00541A4D" w:rsidP="00541A4D">
            <w:r w:rsidRPr="00541A4D">
              <w:t>переводить одну валюты в другую;</w:t>
            </w:r>
          </w:p>
          <w:p w:rsidR="00CA6AFE" w:rsidRPr="00541A4D" w:rsidRDefault="00541A4D" w:rsidP="00541A4D">
            <w:pPr>
              <w:rPr>
                <w:rStyle w:val="2ArialBlack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t>оценивать необходимость наличия сбережений в валюте в зави</w:t>
            </w:r>
            <w:r>
              <w:softHyphen/>
              <w:t>симости от экономической ситуации в стране.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AFE" w:rsidRDefault="00541A4D" w:rsidP="00541A4D">
            <w:pPr>
              <w:pStyle w:val="a5"/>
            </w:pPr>
            <w:r>
              <w:t>находить актуальную информацию на специальных сайтах, по</w:t>
            </w:r>
            <w:r>
              <w:softHyphen/>
              <w:t>священных созданию малого (в том числе семейного) бизнеса;</w:t>
            </w:r>
          </w:p>
          <w:p w:rsidR="00541A4D" w:rsidRDefault="00541A4D" w:rsidP="00541A4D">
            <w:pPr>
              <w:pStyle w:val="a5"/>
            </w:pPr>
            <w:r>
              <w:t>- находить информацию об изменениях курсов валют.</w:t>
            </w:r>
          </w:p>
          <w:p w:rsidR="00541A4D" w:rsidRPr="00541A4D" w:rsidRDefault="00541A4D" w:rsidP="00541A4D">
            <w:pPr>
              <w:rPr>
                <w:rStyle w:val="2ArialBlack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>
              <w:t>выделять круг вопросов, которые надо обдумать при создании своего бизнеса, а также типы рисков, такому бизнесу угрожающие;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AFE" w:rsidRPr="00850F24" w:rsidRDefault="00CA6AFE" w:rsidP="00850F24">
            <w:pPr>
              <w:pStyle w:val="a5"/>
              <w:rPr>
                <w:sz w:val="22"/>
                <w:szCs w:val="22"/>
              </w:rPr>
            </w:pPr>
            <w:r w:rsidRPr="00850F24">
              <w:rPr>
                <w:sz w:val="22"/>
                <w:szCs w:val="22"/>
              </w:rPr>
              <w:t>адекватно оценивать собственное поведение и поведение окружающих.</w:t>
            </w:r>
          </w:p>
          <w:p w:rsidR="00CA6AFE" w:rsidRPr="00850F24" w:rsidRDefault="00CA6AFE" w:rsidP="00850F24">
            <w:pPr>
              <w:pStyle w:val="a5"/>
              <w:rPr>
                <w:rStyle w:val="2ArialBlack"/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 w:rsidRPr="00850F24">
              <w:rPr>
                <w:sz w:val="22"/>
                <w:szCs w:val="22"/>
              </w:rPr>
              <w:t>готовность слушать собеседника и вести диалог;</w:t>
            </w:r>
          </w:p>
        </w:tc>
      </w:tr>
      <w:tr w:rsidR="00CA6AFE" w:rsidTr="00133C2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AFE" w:rsidRPr="00850F24" w:rsidRDefault="00CA6AFE">
            <w:pPr>
              <w:spacing w:line="276" w:lineRule="auto"/>
              <w:rPr>
                <w:rStyle w:val="2ArialBlack"/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850F24">
              <w:rPr>
                <w:rStyle w:val="2ArialBlack"/>
                <w:rFonts w:ascii="Times New Roman" w:hAnsi="Times New Roman" w:cs="Times New Roman"/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FE" w:rsidRPr="005A7D89" w:rsidRDefault="00CA6AFE" w:rsidP="004B423C">
            <w:pPr>
              <w:rPr>
                <w:b/>
                <w:i/>
              </w:rPr>
            </w:pPr>
            <w:r w:rsidRPr="005A7D89">
              <w:rPr>
                <w:b/>
                <w:i/>
              </w:rPr>
              <w:t xml:space="preserve">Человек и государство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AFE" w:rsidRPr="005A7D89" w:rsidRDefault="00CA6AFE" w:rsidP="004B423C">
            <w:pPr>
              <w:spacing w:line="276" w:lineRule="auto"/>
              <w:jc w:val="center"/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4D" w:rsidRPr="00541A4D" w:rsidRDefault="00541A4D" w:rsidP="00541A4D">
            <w:r w:rsidRPr="00541A4D">
              <w:rPr>
                <w:sz w:val="22"/>
                <w:szCs w:val="22"/>
              </w:rPr>
              <w:t>Представление об ответственности налогоплательщика;</w:t>
            </w:r>
          </w:p>
          <w:p w:rsidR="00541A4D" w:rsidRPr="00541A4D" w:rsidRDefault="00541A4D" w:rsidP="00541A4D">
            <w:pPr>
              <w:rPr>
                <w:b/>
                <w:i/>
              </w:rPr>
            </w:pPr>
            <w:r w:rsidRPr="00541A4D">
              <w:rPr>
                <w:b/>
                <w:i/>
                <w:sz w:val="22"/>
                <w:szCs w:val="22"/>
              </w:rPr>
              <w:t>Понимание:</w:t>
            </w:r>
          </w:p>
          <w:p w:rsidR="00CA6AFE" w:rsidRPr="00541A4D" w:rsidRDefault="00541A4D" w:rsidP="00541A4D">
            <w:r w:rsidRPr="00541A4D">
              <w:rPr>
                <w:sz w:val="22"/>
                <w:szCs w:val="22"/>
              </w:rPr>
              <w:t>неотвратимости наказания (штрафов) за неуплату налогов и не</w:t>
            </w:r>
            <w:r w:rsidRPr="00541A4D">
              <w:rPr>
                <w:sz w:val="22"/>
                <w:szCs w:val="22"/>
              </w:rPr>
              <w:softHyphen/>
              <w:t xml:space="preserve">гативное </w:t>
            </w:r>
            <w:r w:rsidRPr="00541A4D">
              <w:rPr>
                <w:sz w:val="22"/>
                <w:szCs w:val="22"/>
              </w:rPr>
              <w:lastRenderedPageBreak/>
              <w:t>влияние штрафов на семейный бюджет;</w:t>
            </w:r>
            <w:r w:rsidR="00C41795">
              <w:t xml:space="preserve"> </w:t>
            </w:r>
            <w:r w:rsidRPr="00541A4D">
              <w:rPr>
                <w:sz w:val="22"/>
                <w:szCs w:val="22"/>
              </w:rPr>
              <w:t>того, что при планировании будущей пенсии необходимо не только полагаться на государственную пенсионную систему, но и созда</w:t>
            </w:r>
            <w:r w:rsidRPr="00541A4D">
              <w:rPr>
                <w:sz w:val="22"/>
                <w:szCs w:val="22"/>
              </w:rPr>
              <w:softHyphen/>
              <w:t>вать свои программы накопления средств и страхования на старость.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D" w:rsidRPr="00541A4D" w:rsidRDefault="00541A4D" w:rsidP="00541A4D">
            <w:r w:rsidRPr="00541A4D">
              <w:rPr>
                <w:sz w:val="22"/>
                <w:szCs w:val="22"/>
              </w:rPr>
              <w:lastRenderedPageBreak/>
              <w:t>считать сумму заплаченных налогов или сумму, которую необхо</w:t>
            </w:r>
            <w:r w:rsidRPr="00541A4D">
              <w:rPr>
                <w:sz w:val="22"/>
                <w:szCs w:val="22"/>
              </w:rPr>
              <w:softHyphen/>
              <w:t>димо заплатить в качестве налога;</w:t>
            </w:r>
          </w:p>
          <w:p w:rsidR="00541A4D" w:rsidRPr="00541A4D" w:rsidRDefault="00541A4D" w:rsidP="00541A4D">
            <w:r w:rsidRPr="00541A4D">
              <w:rPr>
                <w:sz w:val="22"/>
                <w:szCs w:val="22"/>
              </w:rPr>
              <w:t xml:space="preserve">просчитывать, как изменения в структуре и размерах семейных </w:t>
            </w:r>
            <w:r w:rsidRPr="00541A4D">
              <w:rPr>
                <w:sz w:val="22"/>
                <w:szCs w:val="22"/>
              </w:rPr>
              <w:lastRenderedPageBreak/>
              <w:t>доходов и имущества могут повлиять на величину подлежащих уплате налогов;</w:t>
            </w:r>
          </w:p>
          <w:p w:rsidR="00541A4D" w:rsidRPr="00541A4D" w:rsidRDefault="00541A4D" w:rsidP="00541A4D">
            <w:r w:rsidRPr="00541A4D">
              <w:rPr>
                <w:sz w:val="22"/>
                <w:szCs w:val="22"/>
              </w:rPr>
              <w:t>находить актуальную информацию о пенсионной системе и нако</w:t>
            </w:r>
            <w:r w:rsidRPr="00541A4D">
              <w:rPr>
                <w:sz w:val="22"/>
                <w:szCs w:val="22"/>
              </w:rPr>
              <w:softHyphen/>
              <w:t>плениях в сети Интернет.</w:t>
            </w:r>
          </w:p>
          <w:p w:rsidR="00CA6AFE" w:rsidRPr="00541A4D" w:rsidRDefault="00CA6AFE" w:rsidP="00541A4D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AFE" w:rsidRPr="00850F24" w:rsidRDefault="00CA6AFE" w:rsidP="00850F24">
            <w:pPr>
              <w:spacing w:line="276" w:lineRule="auto"/>
              <w:rPr>
                <w:lang w:eastAsia="en-US"/>
              </w:rPr>
            </w:pPr>
            <w:r w:rsidRPr="00850F24">
              <w:rPr>
                <w:sz w:val="22"/>
                <w:szCs w:val="22"/>
                <w:lang w:eastAsia="en-US"/>
              </w:rPr>
              <w:lastRenderedPageBreak/>
              <w:t>Уметь взаимодействовать с одноклассниками. Участвовать в коллективном обсуждении проблем.</w:t>
            </w:r>
          </w:p>
          <w:p w:rsidR="00CA6AFE" w:rsidRPr="00850F24" w:rsidRDefault="00CA6AFE" w:rsidP="00850F24">
            <w:pPr>
              <w:pStyle w:val="a5"/>
              <w:rPr>
                <w:rStyle w:val="2ArialBlack"/>
                <w:rFonts w:ascii="Times New Roman" w:hAnsi="Times New Roman" w:cs="Times New Roman"/>
                <w:sz w:val="22"/>
                <w:szCs w:val="22"/>
                <w:shd w:val="clear" w:color="auto" w:fill="auto"/>
              </w:rPr>
            </w:pPr>
            <w:r w:rsidRPr="00850F24">
              <w:rPr>
                <w:sz w:val="22"/>
                <w:szCs w:val="22"/>
              </w:rPr>
              <w:lastRenderedPageBreak/>
              <w:t> составление текстов в устной и письменной формах;</w:t>
            </w:r>
          </w:p>
        </w:tc>
      </w:tr>
    </w:tbl>
    <w:p w:rsidR="005A7D89" w:rsidRDefault="005A7D89" w:rsidP="009C1451">
      <w:pPr>
        <w:rPr>
          <w:rStyle w:val="2ArialBlack"/>
          <w:b/>
          <w:i/>
          <w:color w:val="FF0000"/>
          <w:sz w:val="22"/>
          <w:szCs w:val="22"/>
        </w:rPr>
      </w:pPr>
    </w:p>
    <w:p w:rsidR="00C41795" w:rsidRPr="00085912" w:rsidRDefault="00C41795" w:rsidP="00085912">
      <w:pPr>
        <w:pStyle w:val="20"/>
        <w:keepNext/>
        <w:keepLines/>
        <w:shd w:val="clear" w:color="auto" w:fill="auto"/>
        <w:spacing w:before="0" w:line="260" w:lineRule="exact"/>
        <w:ind w:right="-143"/>
        <w:rPr>
          <w:rFonts w:ascii="Times New Roman" w:hAnsi="Times New Roman" w:cs="Times New Roman"/>
          <w:spacing w:val="0"/>
          <w:sz w:val="24"/>
          <w:szCs w:val="24"/>
          <w:shd w:val="clear" w:color="auto" w:fill="FFFFFF"/>
        </w:rPr>
      </w:pPr>
    </w:p>
    <w:p w:rsidR="005C7E66" w:rsidRDefault="005C7E66" w:rsidP="009C1451">
      <w:pPr>
        <w:pStyle w:val="a5"/>
        <w:rPr>
          <w:b/>
          <w:color w:val="000000"/>
          <w:sz w:val="28"/>
          <w:szCs w:val="28"/>
        </w:rPr>
      </w:pPr>
    </w:p>
    <w:p w:rsidR="009C1451" w:rsidRDefault="009C1451" w:rsidP="009C1451">
      <w:pPr>
        <w:pStyle w:val="a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РАЗДЕЛ 2.                                                     Содержание учебного предмета</w:t>
      </w:r>
    </w:p>
    <w:p w:rsidR="009C1451" w:rsidRDefault="009C1451" w:rsidP="009C1451">
      <w:pPr>
        <w:pStyle w:val="a5"/>
        <w:jc w:val="center"/>
        <w:rPr>
          <w:b/>
          <w:i/>
          <w:color w:val="000000"/>
          <w:u w:val="single"/>
        </w:rPr>
      </w:pPr>
    </w:p>
    <w:p w:rsidR="00850F24" w:rsidRDefault="00850F24" w:rsidP="00850F24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Раздел 1. Управление денежными средствами семьи (8 ч)</w:t>
      </w:r>
    </w:p>
    <w:p w:rsidR="00850F24" w:rsidRDefault="00850F24" w:rsidP="00850F24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850F24" w:rsidRDefault="00850F24" w:rsidP="00850F24">
      <w:pPr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</w:rPr>
        <w:t>Эмиссия денег, денежная масса, покупательная способность денег. Способы влияния на инфляцию.</w:t>
      </w:r>
      <w:r w:rsidR="00C41795">
        <w:rPr>
          <w:rFonts w:eastAsiaTheme="minorHAnsi"/>
        </w:rPr>
        <w:t xml:space="preserve"> </w:t>
      </w:r>
      <w:r>
        <w:rPr>
          <w:rFonts w:eastAsiaTheme="minorHAnsi"/>
        </w:rPr>
        <w:t xml:space="preserve">Центральный банк. </w:t>
      </w:r>
      <w:r w:rsidR="00C41795">
        <w:rPr>
          <w:rFonts w:eastAsiaTheme="minorHAnsi"/>
        </w:rPr>
        <w:t xml:space="preserve"> </w:t>
      </w:r>
      <w:r>
        <w:rPr>
          <w:rFonts w:eastAsiaTheme="minorHAnsi"/>
        </w:rPr>
        <w:t>Структура доходов населения, структура доходов семьи, структура личных доходов. Человеческий капитал, благосостояние семьи, контроль расходов семьи, семейный бюджет: профицит, дефицит, личный бюджет. Зависимость уровня благосостояния от структуры источников доходов семьи.</w:t>
      </w:r>
      <w:r w:rsidR="00C41795">
        <w:rPr>
          <w:rFonts w:eastAsiaTheme="minorHAnsi"/>
        </w:rPr>
        <w:t xml:space="preserve"> </w:t>
      </w:r>
      <w:r>
        <w:rPr>
          <w:rFonts w:eastAsiaTheme="minorHAnsi"/>
        </w:rPr>
        <w:t>Структура доходов населения Росс</w:t>
      </w:r>
      <w:proofErr w:type="gramStart"/>
      <w:r>
        <w:rPr>
          <w:rFonts w:eastAsiaTheme="minorHAnsi"/>
        </w:rPr>
        <w:t>ии и её</w:t>
      </w:r>
      <w:proofErr w:type="gramEnd"/>
      <w:r>
        <w:rPr>
          <w:rFonts w:eastAsiaTheme="minorHAnsi"/>
        </w:rPr>
        <w:t xml:space="preserve"> изменений в конце XX – начале XXI в.</w:t>
      </w:r>
    </w:p>
    <w:p w:rsidR="00850F24" w:rsidRDefault="00850F24" w:rsidP="00850F24">
      <w:pPr>
        <w:jc w:val="both"/>
        <w:rPr>
          <w:rFonts w:eastAsiaTheme="minorHAnsi"/>
        </w:rPr>
      </w:pPr>
    </w:p>
    <w:p w:rsidR="00850F24" w:rsidRDefault="00850F24" w:rsidP="00850F24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Раздел 2. Способы повышения семейного благосостояния (6 ч)</w:t>
      </w:r>
    </w:p>
    <w:p w:rsidR="00850F24" w:rsidRDefault="00850F24" w:rsidP="00C41795">
      <w:pPr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</w:rPr>
        <w:t>Банк; инвестиционный фонд; страховая компания; финансовое</w:t>
      </w:r>
      <w:r w:rsidR="00C41795">
        <w:rPr>
          <w:rFonts w:eastAsiaTheme="minorHAnsi"/>
        </w:rPr>
        <w:t xml:space="preserve"> </w:t>
      </w:r>
      <w:r>
        <w:rPr>
          <w:rFonts w:eastAsiaTheme="minorHAnsi"/>
        </w:rPr>
        <w:t xml:space="preserve">планирование. </w:t>
      </w:r>
      <w:r w:rsidR="00C41795">
        <w:rPr>
          <w:rFonts w:eastAsiaTheme="minorHAnsi"/>
        </w:rPr>
        <w:t xml:space="preserve"> </w:t>
      </w:r>
      <w:r>
        <w:rPr>
          <w:rFonts w:eastAsiaTheme="minorHAnsi"/>
        </w:rPr>
        <w:t>Основные виды финансовых услуг и продуктов для физических лиц; знание возможных норм сбережения по этапам жизненного</w:t>
      </w:r>
      <w:r w:rsidR="00C41795">
        <w:rPr>
          <w:rFonts w:eastAsiaTheme="minorHAnsi"/>
        </w:rPr>
        <w:t xml:space="preserve"> </w:t>
      </w:r>
      <w:r>
        <w:rPr>
          <w:rFonts w:eastAsiaTheme="minorHAnsi"/>
        </w:rPr>
        <w:t>цикла.</w:t>
      </w:r>
    </w:p>
    <w:p w:rsidR="00850F24" w:rsidRDefault="00850F24" w:rsidP="00850F24">
      <w:pPr>
        <w:jc w:val="both"/>
        <w:rPr>
          <w:rFonts w:eastAsiaTheme="minorHAnsi"/>
        </w:rPr>
      </w:pPr>
    </w:p>
    <w:p w:rsidR="00850F24" w:rsidRDefault="00850F24" w:rsidP="00850F24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Раздел 3. Риски в мире денег (7 ч)</w:t>
      </w:r>
    </w:p>
    <w:p w:rsidR="00850F24" w:rsidRDefault="00850F24" w:rsidP="00850F24">
      <w:pPr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</w:rPr>
        <w:t>Особые жизненные ситуации; социальные пособия; форс-мажор; страхование; виды страхования и страховых продуктов; финансовые риски; виды рисков. Знание видов различных особых жизненных ситуаций; способов государственной поддержки в случаях природных и техногенных катастроф и других форс-мажорных случаях; видов страхования; видов финансовых рисков: инфляция, девальвация, банкротство финансовых компаний, управляющих семейными сбережениями, финансовое мошенничество; представление о способах сокращения финансовых рисков.</w:t>
      </w:r>
    </w:p>
    <w:p w:rsidR="00850F24" w:rsidRDefault="00850F24" w:rsidP="00850F24">
      <w:pPr>
        <w:jc w:val="both"/>
        <w:rPr>
          <w:rFonts w:eastAsiaTheme="minorHAnsi"/>
        </w:rPr>
      </w:pPr>
    </w:p>
    <w:p w:rsidR="00850F24" w:rsidRDefault="00850F24" w:rsidP="00850F24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Раздел 4. Семья и финансовые организации: как сотрудничать без проблем (8 ч)</w:t>
      </w:r>
    </w:p>
    <w:p w:rsidR="00850F24" w:rsidRDefault="00850F24" w:rsidP="00850F24">
      <w:pPr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</w:rPr>
        <w:t>Банковская система в РФ. Банк,  коммерческий банк, Центральный банк. Основные банковские операции.</w:t>
      </w:r>
      <w:r w:rsidR="00C41795">
        <w:rPr>
          <w:rFonts w:eastAsiaTheme="minorHAnsi"/>
        </w:rPr>
        <w:t xml:space="preserve"> </w:t>
      </w:r>
      <w:r>
        <w:rPr>
          <w:rFonts w:eastAsiaTheme="minorHAnsi"/>
        </w:rPr>
        <w:t>Бизнес. Структура  бизнес-плана, источники создания и  финансирования бизнеса. Основные финансовые правила ведения бизнеса.</w:t>
      </w:r>
      <w:r w:rsidR="00C41795">
        <w:rPr>
          <w:rFonts w:eastAsiaTheme="minorHAnsi"/>
        </w:rPr>
        <w:t xml:space="preserve"> </w:t>
      </w:r>
      <w:r>
        <w:rPr>
          <w:rFonts w:eastAsiaTheme="minorHAnsi"/>
        </w:rPr>
        <w:t>Валюта. Мировой валютный рынок. Курс валюты. Влияние мирового валютного рынка на валютный рынок России, определение курса валют.</w:t>
      </w:r>
    </w:p>
    <w:p w:rsidR="00850F24" w:rsidRDefault="00850F24" w:rsidP="00850F24">
      <w:pPr>
        <w:autoSpaceDE w:val="0"/>
        <w:autoSpaceDN w:val="0"/>
        <w:adjustRightInd w:val="0"/>
        <w:rPr>
          <w:rFonts w:eastAsiaTheme="minorHAnsi"/>
        </w:rPr>
      </w:pPr>
    </w:p>
    <w:p w:rsidR="00850F24" w:rsidRDefault="00850F24" w:rsidP="00850F24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Раздел 5. Человек и государство: как они взаимодействуют (5 ч)</w:t>
      </w:r>
    </w:p>
    <w:p w:rsidR="00850F24" w:rsidRDefault="00850F24" w:rsidP="00850F24">
      <w:pPr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</w:rPr>
        <w:lastRenderedPageBreak/>
        <w:t>Налоги; прямые и косвенные налоги; пошлины; сборы. Налоги с физических и юридических лиц.</w:t>
      </w:r>
      <w:r w:rsidR="00C41795">
        <w:rPr>
          <w:rFonts w:eastAsiaTheme="minorHAnsi"/>
        </w:rPr>
        <w:t xml:space="preserve"> </w:t>
      </w:r>
      <w:r>
        <w:rPr>
          <w:rFonts w:eastAsiaTheme="minorHAnsi"/>
        </w:rPr>
        <w:t>Общие принципы устройства пенсионной системы РФ.</w:t>
      </w:r>
      <w:r w:rsidR="00C41795">
        <w:rPr>
          <w:rFonts w:eastAsiaTheme="minorHAnsi"/>
        </w:rPr>
        <w:t xml:space="preserve"> </w:t>
      </w:r>
      <w:r>
        <w:rPr>
          <w:rFonts w:eastAsiaTheme="minorHAnsi"/>
        </w:rPr>
        <w:t>Пенсия; пенсионная система; пенсионные фонды. Пенсионные накопления.</w:t>
      </w:r>
    </w:p>
    <w:p w:rsidR="009C1451" w:rsidRDefault="009C1451" w:rsidP="009C1451">
      <w:pPr>
        <w:rPr>
          <w:b/>
        </w:rPr>
      </w:pPr>
    </w:p>
    <w:p w:rsidR="009C1451" w:rsidRDefault="009C1451" w:rsidP="009C1451">
      <w:pPr>
        <w:pStyle w:val="20"/>
        <w:keepNext/>
        <w:keepLines/>
        <w:shd w:val="clear" w:color="auto" w:fill="auto"/>
        <w:spacing w:before="0" w:line="260" w:lineRule="exact"/>
        <w:ind w:left="-1134" w:right="-143" w:firstLine="567"/>
        <w:rPr>
          <w:rStyle w:val="2ArialBlack"/>
          <w:rFonts w:ascii="Times New Roman" w:hAnsi="Times New Roman" w:cs="Times New Roman"/>
          <w:color w:val="8064A2"/>
          <w:sz w:val="24"/>
          <w:szCs w:val="24"/>
        </w:rPr>
      </w:pPr>
    </w:p>
    <w:p w:rsidR="009C1451" w:rsidRDefault="009C1451" w:rsidP="009C1451">
      <w:pPr>
        <w:pStyle w:val="20"/>
        <w:keepNext/>
        <w:keepLines/>
        <w:shd w:val="clear" w:color="auto" w:fill="auto"/>
        <w:spacing w:before="0" w:line="260" w:lineRule="exact"/>
        <w:ind w:left="-1134" w:right="-143" w:firstLine="567"/>
        <w:jc w:val="center"/>
        <w:rPr>
          <w:rStyle w:val="2ArialBlack"/>
          <w:rFonts w:ascii="Times New Roman" w:hAnsi="Times New Roman" w:cs="Times New Roman"/>
          <w:color w:val="8064A2"/>
          <w:sz w:val="24"/>
          <w:szCs w:val="24"/>
        </w:rPr>
      </w:pP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5529"/>
        <w:gridCol w:w="1134"/>
        <w:gridCol w:w="6552"/>
      </w:tblGrid>
      <w:tr w:rsidR="009C1451" w:rsidTr="00133C24">
        <w:trPr>
          <w:trHeight w:val="69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51" w:rsidRPr="00C41795" w:rsidRDefault="009C1451" w:rsidP="00C41795">
            <w:pPr>
              <w:pStyle w:val="20"/>
              <w:keepNext/>
              <w:keepLines/>
              <w:shd w:val="clear" w:color="auto" w:fill="auto"/>
              <w:spacing w:before="0" w:line="260" w:lineRule="exact"/>
              <w:ind w:left="567" w:right="-143" w:hanging="567"/>
              <w:jc w:val="center"/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</w:pPr>
            <w:r w:rsidRPr="00C41795"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41795"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41795"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51" w:rsidRPr="00C41795" w:rsidRDefault="009C1451" w:rsidP="00C41795">
            <w:pPr>
              <w:pStyle w:val="20"/>
              <w:keepNext/>
              <w:keepLines/>
              <w:shd w:val="clear" w:color="auto" w:fill="auto"/>
              <w:spacing w:before="0" w:line="260" w:lineRule="exact"/>
              <w:ind w:right="-143"/>
              <w:jc w:val="center"/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</w:pPr>
            <w:r w:rsidRPr="00C41795"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C41795" w:rsidRDefault="009C1451" w:rsidP="00C41795">
            <w:pPr>
              <w:pStyle w:val="20"/>
              <w:keepNext/>
              <w:keepLines/>
              <w:shd w:val="clear" w:color="auto" w:fill="auto"/>
              <w:spacing w:before="0" w:line="260" w:lineRule="exact"/>
              <w:ind w:right="-143"/>
              <w:jc w:val="center"/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</w:pPr>
            <w:r w:rsidRPr="00C41795"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9C1451" w:rsidRPr="00C41795" w:rsidRDefault="009C1451" w:rsidP="00C41795">
            <w:pPr>
              <w:pStyle w:val="20"/>
              <w:keepNext/>
              <w:keepLines/>
              <w:shd w:val="clear" w:color="auto" w:fill="auto"/>
              <w:spacing w:before="0" w:line="260" w:lineRule="exact"/>
              <w:ind w:right="-143"/>
              <w:jc w:val="center"/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</w:pPr>
            <w:r w:rsidRPr="00C41795"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451" w:rsidRPr="00C41795" w:rsidRDefault="009C1451" w:rsidP="00C41795">
            <w:pPr>
              <w:pStyle w:val="20"/>
              <w:keepNext/>
              <w:keepLines/>
              <w:shd w:val="clear" w:color="auto" w:fill="auto"/>
              <w:spacing w:before="0" w:line="260" w:lineRule="exact"/>
              <w:ind w:right="-143"/>
              <w:jc w:val="center"/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</w:pPr>
            <w:r w:rsidRPr="00C41795"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  <w:t>Проектные работы</w:t>
            </w:r>
          </w:p>
        </w:tc>
      </w:tr>
      <w:tr w:rsidR="00C41795" w:rsidTr="00133C2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7E134D" w:rsidRDefault="00C41795" w:rsidP="007E134D">
            <w:pPr>
              <w:pStyle w:val="a5"/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</w:pPr>
            <w:r w:rsidRPr="007E134D"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324AF4" w:rsidRDefault="00324AF4" w:rsidP="00C41795">
            <w:pPr>
              <w:rPr>
                <w:b/>
              </w:rPr>
            </w:pPr>
            <w:r w:rsidRPr="00324AF4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Управление денежными средствами семьи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C41795" w:rsidRDefault="00324AF4" w:rsidP="004B423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324AF4" w:rsidRDefault="00324AF4" w:rsidP="00324AF4">
            <w:pPr>
              <w:pStyle w:val="20"/>
              <w:keepNext/>
              <w:keepLines/>
              <w:shd w:val="clear" w:color="auto" w:fill="auto"/>
              <w:spacing w:before="0" w:line="260" w:lineRule="exact"/>
              <w:ind w:right="-143"/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</w:pPr>
            <w:r w:rsidRPr="00324AF4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Практикум «Построение семейного бюджета»</w:t>
            </w:r>
          </w:p>
        </w:tc>
      </w:tr>
      <w:tr w:rsidR="00C41795" w:rsidTr="00133C2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7E134D" w:rsidRDefault="00C41795" w:rsidP="007E134D">
            <w:pPr>
              <w:pStyle w:val="a5"/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</w:pPr>
            <w:r w:rsidRPr="007E134D"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C41795" w:rsidRDefault="00C41795" w:rsidP="00C41795">
            <w:pPr>
              <w:rPr>
                <w:b/>
              </w:rPr>
            </w:pPr>
            <w:r w:rsidRPr="00C41795">
              <w:rPr>
                <w:b/>
              </w:rPr>
              <w:t xml:space="preserve">Способы повышения семейного благосостояние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C41795" w:rsidRDefault="00C41795" w:rsidP="004B423C">
            <w:pPr>
              <w:jc w:val="center"/>
              <w:rPr>
                <w:b/>
              </w:rPr>
            </w:pPr>
            <w:r w:rsidRPr="00C41795">
              <w:rPr>
                <w:b/>
              </w:rPr>
              <w:t>6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324AF4" w:rsidRDefault="00324AF4" w:rsidP="00324AF4">
            <w:pPr>
              <w:pStyle w:val="20"/>
              <w:keepNext/>
              <w:keepLines/>
              <w:shd w:val="clear" w:color="auto" w:fill="auto"/>
              <w:spacing w:before="0" w:line="260" w:lineRule="exact"/>
              <w:ind w:right="-143"/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</w:pPr>
            <w:r w:rsidRPr="00324AF4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Практикум «Выполнение тренировочных заданий»</w:t>
            </w:r>
          </w:p>
        </w:tc>
      </w:tr>
      <w:tr w:rsidR="00C41795" w:rsidTr="00133C2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7E134D" w:rsidRDefault="00C41795" w:rsidP="007E134D">
            <w:pPr>
              <w:pStyle w:val="a5"/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</w:pPr>
            <w:r w:rsidRPr="007E134D"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C41795" w:rsidRDefault="00C41795" w:rsidP="00C41795">
            <w:pPr>
              <w:rPr>
                <w:b/>
              </w:rPr>
            </w:pPr>
            <w:r w:rsidRPr="00C41795">
              <w:rPr>
                <w:b/>
              </w:rPr>
              <w:t xml:space="preserve">Риски в мире денег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C41795" w:rsidRDefault="00C41795" w:rsidP="004B423C">
            <w:pPr>
              <w:jc w:val="center"/>
              <w:rPr>
                <w:b/>
              </w:rPr>
            </w:pPr>
            <w:r w:rsidRPr="00C41795">
              <w:rPr>
                <w:b/>
              </w:rPr>
              <w:t>7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4B423C" w:rsidRDefault="004B423C" w:rsidP="004B423C">
            <w:pPr>
              <w:pStyle w:val="a5"/>
              <w:rPr>
                <w:rStyle w:val="2ArialBlack"/>
                <w:rFonts w:ascii="Times New Roman" w:hAnsi="Times New Roman" w:cs="Times New Roman"/>
                <w:sz w:val="24"/>
                <w:szCs w:val="24"/>
              </w:rPr>
            </w:pPr>
            <w:r w:rsidRPr="004B423C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>Практикум «Выполнение тренировочных заданий»</w:t>
            </w:r>
          </w:p>
        </w:tc>
      </w:tr>
      <w:tr w:rsidR="00C41795" w:rsidTr="00133C2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7E134D" w:rsidRDefault="00C41795" w:rsidP="007E134D">
            <w:pPr>
              <w:pStyle w:val="a5"/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</w:pPr>
            <w:r w:rsidRPr="007E134D"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C41795" w:rsidRDefault="00C41795" w:rsidP="00C41795">
            <w:pPr>
              <w:rPr>
                <w:b/>
              </w:rPr>
            </w:pPr>
            <w:r w:rsidRPr="00C41795">
              <w:rPr>
                <w:b/>
              </w:rPr>
              <w:t xml:space="preserve">Семья и финансовые организации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C41795" w:rsidRDefault="00C41795" w:rsidP="004B423C">
            <w:pPr>
              <w:jc w:val="center"/>
              <w:rPr>
                <w:b/>
              </w:rPr>
            </w:pPr>
            <w:r w:rsidRPr="00C41795">
              <w:rPr>
                <w:b/>
              </w:rPr>
              <w:t>8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4B423C" w:rsidRDefault="004B423C" w:rsidP="004B423C">
            <w:pPr>
              <w:pStyle w:val="a5"/>
              <w:rPr>
                <w:rStyle w:val="2ArialBlack"/>
                <w:rFonts w:ascii="Times New Roman" w:hAnsi="Times New Roman" w:cs="Times New Roman"/>
                <w:sz w:val="24"/>
                <w:szCs w:val="24"/>
              </w:rPr>
            </w:pPr>
            <w:r w:rsidRPr="004B423C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>Практикум «Создание своего дела»</w:t>
            </w:r>
          </w:p>
        </w:tc>
      </w:tr>
      <w:tr w:rsidR="00C41795" w:rsidTr="00133C2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7E134D" w:rsidRDefault="00C41795" w:rsidP="007E134D">
            <w:pPr>
              <w:pStyle w:val="a5"/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</w:pPr>
            <w:r w:rsidRPr="007E134D"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C41795" w:rsidRDefault="00C41795" w:rsidP="00C41795">
            <w:pPr>
              <w:rPr>
                <w:b/>
              </w:rPr>
            </w:pPr>
            <w:r w:rsidRPr="00C41795">
              <w:rPr>
                <w:b/>
              </w:rPr>
              <w:t xml:space="preserve">Человек и государство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Pr="00C41795" w:rsidRDefault="00C41795" w:rsidP="004B423C">
            <w:pPr>
              <w:jc w:val="center"/>
              <w:rPr>
                <w:b/>
              </w:rPr>
            </w:pPr>
            <w:r w:rsidRPr="00C41795">
              <w:rPr>
                <w:b/>
              </w:rPr>
              <w:t>5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795" w:rsidRDefault="004B423C" w:rsidP="004B423C">
            <w:pPr>
              <w:pStyle w:val="20"/>
              <w:keepNext/>
              <w:keepLines/>
              <w:shd w:val="clear" w:color="auto" w:fill="auto"/>
              <w:spacing w:before="0" w:line="260" w:lineRule="exact"/>
              <w:ind w:right="-143"/>
              <w:rPr>
                <w:rStyle w:val="2ArialBlack"/>
                <w:rFonts w:ascii="Times New Roman" w:hAnsi="Times New Roman" w:cs="Times New Roman"/>
                <w:b/>
                <w:sz w:val="24"/>
                <w:szCs w:val="24"/>
              </w:rPr>
            </w:pPr>
            <w:r w:rsidRPr="004B423C">
              <w:rPr>
                <w:rStyle w:val="a4"/>
                <w:rFonts w:eastAsiaTheme="minorHAnsi"/>
              </w:rPr>
              <w:t>Практикум «Выполнение тренировочных заданий»</w:t>
            </w:r>
          </w:p>
        </w:tc>
      </w:tr>
    </w:tbl>
    <w:p w:rsidR="007E134D" w:rsidRDefault="007E134D" w:rsidP="009C1451">
      <w:pPr>
        <w:pStyle w:val="20"/>
        <w:keepNext/>
        <w:keepLines/>
        <w:shd w:val="clear" w:color="auto" w:fill="auto"/>
        <w:spacing w:before="0" w:line="260" w:lineRule="exact"/>
        <w:ind w:left="-1134" w:right="-143" w:firstLine="567"/>
        <w:rPr>
          <w:rStyle w:val="2ArialBlack"/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E134D" w:rsidRDefault="007E134D" w:rsidP="009C1451">
      <w:pPr>
        <w:pStyle w:val="20"/>
        <w:keepNext/>
        <w:keepLines/>
        <w:shd w:val="clear" w:color="auto" w:fill="auto"/>
        <w:spacing w:before="0" w:line="260" w:lineRule="exact"/>
        <w:ind w:left="-1134" w:right="-143" w:firstLine="567"/>
        <w:rPr>
          <w:rStyle w:val="2ArialBlack"/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C1451" w:rsidRPr="00085912" w:rsidRDefault="00133C24" w:rsidP="00085912">
      <w:pPr>
        <w:pStyle w:val="20"/>
        <w:keepNext/>
        <w:keepLines/>
        <w:shd w:val="clear" w:color="auto" w:fill="auto"/>
        <w:spacing w:before="0" w:line="260" w:lineRule="exact"/>
        <w:ind w:left="-1134" w:right="-143" w:firstLine="567"/>
      </w:pPr>
      <w:r>
        <w:rPr>
          <w:rStyle w:val="2ArialBlack"/>
          <w:rFonts w:ascii="Times New Roman" w:hAnsi="Times New Roman" w:cs="Times New Roman"/>
          <w:b/>
          <w:i/>
          <w:sz w:val="24"/>
          <w:szCs w:val="24"/>
        </w:rPr>
        <w:t xml:space="preserve">                  </w:t>
      </w:r>
    </w:p>
    <w:p w:rsidR="00677E9B" w:rsidRDefault="00677E9B" w:rsidP="009C1451">
      <w:pPr>
        <w:rPr>
          <w:b/>
          <w:color w:val="000000"/>
          <w:sz w:val="28"/>
          <w:szCs w:val="28"/>
        </w:rPr>
      </w:pPr>
    </w:p>
    <w:p w:rsidR="009C1451" w:rsidRDefault="009C1451" w:rsidP="00677E9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РАЗДЕЛ 3.</w:t>
      </w:r>
    </w:p>
    <w:p w:rsidR="009C1451" w:rsidRDefault="009C1451" w:rsidP="009C145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Тематическое планирование</w:t>
      </w:r>
    </w:p>
    <w:p w:rsidR="009C1451" w:rsidRDefault="009C1451" w:rsidP="009C1451"/>
    <w:p w:rsidR="009C1451" w:rsidRPr="00324AF4" w:rsidRDefault="009C1451" w:rsidP="00324AF4">
      <w:pPr>
        <w:jc w:val="center"/>
        <w:rPr>
          <w:b/>
          <w:u w:val="single"/>
        </w:rPr>
      </w:pPr>
      <w:r w:rsidRPr="00324AF4">
        <w:rPr>
          <w:b/>
          <w:u w:val="single"/>
        </w:rPr>
        <w:t xml:space="preserve">Календарно-тематическое планирование </w:t>
      </w:r>
      <w:r w:rsidR="00324AF4" w:rsidRPr="00324AF4">
        <w:rPr>
          <w:b/>
          <w:u w:val="single"/>
        </w:rPr>
        <w:t xml:space="preserve"> </w:t>
      </w:r>
      <w:r w:rsidRPr="00324AF4">
        <w:rPr>
          <w:b/>
          <w:u w:val="single"/>
        </w:rPr>
        <w:t>«</w:t>
      </w:r>
      <w:r w:rsidR="00C41795" w:rsidRPr="00324AF4">
        <w:rPr>
          <w:b/>
          <w:u w:val="single"/>
        </w:rPr>
        <w:t>Финансовая грамотность</w:t>
      </w:r>
      <w:r w:rsidRPr="00324AF4">
        <w:rPr>
          <w:b/>
          <w:u w:val="single"/>
        </w:rPr>
        <w:t xml:space="preserve">» </w:t>
      </w:r>
    </w:p>
    <w:p w:rsidR="009C1451" w:rsidRDefault="00085912" w:rsidP="009C1451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>9</w:t>
      </w:r>
      <w:proofErr w:type="gramEnd"/>
      <w:r>
        <w:rPr>
          <w:b/>
          <w:u w:val="single"/>
        </w:rPr>
        <w:t xml:space="preserve"> а б </w:t>
      </w:r>
      <w:r w:rsidR="00324AF4" w:rsidRPr="00324AF4">
        <w:rPr>
          <w:b/>
          <w:u w:val="single"/>
        </w:rPr>
        <w:t xml:space="preserve"> </w:t>
      </w:r>
      <w:proofErr w:type="spellStart"/>
      <w:r w:rsidR="00324AF4" w:rsidRPr="00324AF4">
        <w:rPr>
          <w:b/>
          <w:u w:val="single"/>
        </w:rPr>
        <w:t>класс</w:t>
      </w:r>
      <w:r>
        <w:rPr>
          <w:b/>
          <w:u w:val="single"/>
        </w:rPr>
        <w:t>ыы</w:t>
      </w:r>
      <w:proofErr w:type="spellEnd"/>
      <w:r w:rsidR="00324AF4" w:rsidRPr="00324AF4">
        <w:rPr>
          <w:b/>
          <w:u w:val="single"/>
        </w:rPr>
        <w:t xml:space="preserve"> </w:t>
      </w:r>
      <w:r w:rsidR="00324AF4">
        <w:rPr>
          <w:b/>
          <w:u w:val="single"/>
        </w:rPr>
        <w:t xml:space="preserve">  </w:t>
      </w:r>
      <w:r w:rsidR="00133C24">
        <w:rPr>
          <w:b/>
          <w:u w:val="single"/>
        </w:rPr>
        <w:t>(1 час в неделю, всего 34 часа</w:t>
      </w:r>
      <w:r w:rsidR="009C1451" w:rsidRPr="00324AF4">
        <w:rPr>
          <w:b/>
          <w:u w:val="single"/>
        </w:rPr>
        <w:t>)</w:t>
      </w:r>
    </w:p>
    <w:p w:rsidR="00085912" w:rsidRPr="00324AF4" w:rsidRDefault="00085912" w:rsidP="00085912">
      <w:pPr>
        <w:jc w:val="center"/>
        <w:rPr>
          <w:b/>
          <w:u w:val="single"/>
        </w:rPr>
      </w:pPr>
      <w:r>
        <w:rPr>
          <w:b/>
          <w:u w:val="single"/>
        </w:rPr>
        <w:t xml:space="preserve">8 б, в </w:t>
      </w:r>
      <w:r w:rsidRPr="00324AF4">
        <w:rPr>
          <w:b/>
          <w:u w:val="single"/>
        </w:rPr>
        <w:t xml:space="preserve"> класс </w:t>
      </w:r>
      <w:r>
        <w:rPr>
          <w:b/>
          <w:u w:val="single"/>
        </w:rPr>
        <w:t xml:space="preserve">  (1 час в неделю, всего 34 часа</w:t>
      </w:r>
      <w:r w:rsidRPr="00324AF4">
        <w:rPr>
          <w:b/>
          <w:u w:val="single"/>
        </w:rPr>
        <w:t>)</w:t>
      </w:r>
    </w:p>
    <w:p w:rsidR="00085912" w:rsidRDefault="00085912" w:rsidP="00085912">
      <w:pPr>
        <w:rPr>
          <w:b/>
          <w:color w:val="FF0000"/>
          <w:u w:val="single"/>
        </w:rPr>
      </w:pPr>
    </w:p>
    <w:p w:rsidR="00085912" w:rsidRPr="00324AF4" w:rsidRDefault="00085912" w:rsidP="009C1451">
      <w:pPr>
        <w:jc w:val="center"/>
        <w:rPr>
          <w:b/>
          <w:u w:val="single"/>
        </w:rPr>
      </w:pPr>
    </w:p>
    <w:p w:rsidR="009C1451" w:rsidRDefault="009C1451" w:rsidP="009C1451">
      <w:pPr>
        <w:rPr>
          <w:b/>
          <w:color w:val="FF0000"/>
          <w:u w:val="single"/>
        </w:rPr>
      </w:pPr>
    </w:p>
    <w:tbl>
      <w:tblPr>
        <w:tblW w:w="1047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222"/>
        <w:gridCol w:w="1420"/>
      </w:tblGrid>
      <w:tr w:rsidR="00085912" w:rsidTr="00085912">
        <w:trPr>
          <w:trHeight w:val="317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урока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</w:tr>
      <w:tr w:rsidR="00085912" w:rsidTr="00085912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912" w:rsidRDefault="00085912">
            <w:pPr>
              <w:rPr>
                <w:b/>
                <w:lang w:eastAsia="en-US"/>
              </w:rPr>
            </w:pPr>
          </w:p>
        </w:tc>
        <w:tc>
          <w:tcPr>
            <w:tcW w:w="8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912" w:rsidRDefault="00085912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912" w:rsidRDefault="00085912">
            <w:pPr>
              <w:rPr>
                <w:b/>
                <w:lang w:eastAsia="en-US"/>
              </w:rPr>
            </w:pP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912" w:rsidRDefault="00085912">
            <w:pPr>
              <w:pStyle w:val="a5"/>
              <w:spacing w:line="276" w:lineRule="auto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>
            <w:pPr>
              <w:pStyle w:val="a5"/>
              <w:spacing w:line="276" w:lineRule="auto"/>
              <w:jc w:val="center"/>
              <w:rPr>
                <w:b/>
                <w:i/>
                <w:lang w:eastAsia="en-US"/>
              </w:rPr>
            </w:pPr>
            <w:r w:rsidRPr="00324AF4">
              <w:rPr>
                <w:rStyle w:val="FontStyle13"/>
                <w:rFonts w:ascii="Times New Roman" w:hAnsi="Times New Roman" w:cs="Times New Roman"/>
                <w:i/>
                <w:sz w:val="24"/>
                <w:szCs w:val="24"/>
              </w:rPr>
              <w:t>Раздел 1. Управление денежными средствами семьи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jc w:val="center"/>
              <w:rPr>
                <w:rStyle w:val="2ArialBlack"/>
                <w:b/>
                <w:i/>
              </w:rPr>
            </w:pPr>
            <w:r>
              <w:rPr>
                <w:b/>
                <w:i/>
                <w:color w:val="000000"/>
              </w:rPr>
              <w:t>8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>
            <w:pPr>
              <w:pStyle w:val="a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324AF4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Деньги: что это такое?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>
            <w:pPr>
              <w:pStyle w:val="a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324AF4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Что может происходить с деньгами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324AF4">
            <w:pPr>
              <w:jc w:val="center"/>
            </w:pPr>
            <w:r w:rsidRPr="006749A4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>
            <w:pPr>
              <w:pStyle w:val="a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324AF4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Источники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324AF4">
            <w:pPr>
              <w:jc w:val="center"/>
            </w:pPr>
            <w:r w:rsidRPr="006749A4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>
            <w:pPr>
              <w:pStyle w:val="a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324AF4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Личные и семейные доходы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324AF4">
            <w:pPr>
              <w:jc w:val="center"/>
            </w:pPr>
            <w:r w:rsidRPr="006749A4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>
            <w:pPr>
              <w:pStyle w:val="a5"/>
              <w:rPr>
                <w:b/>
                <w:lang w:eastAsia="en-US"/>
              </w:rPr>
            </w:pPr>
            <w:r w:rsidRPr="00324AF4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Контроль семейных расходов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324AF4">
            <w:pPr>
              <w:jc w:val="center"/>
            </w:pPr>
            <w:r w:rsidRPr="006749A4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>
            <w:pPr>
              <w:pStyle w:val="a5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324AF4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Семейный бюджет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324AF4">
            <w:pPr>
              <w:jc w:val="center"/>
            </w:pPr>
            <w:r w:rsidRPr="006749A4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>
            <w:pPr>
              <w:pStyle w:val="a5"/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4AF4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Семейный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324AF4">
            <w:pPr>
              <w:jc w:val="center"/>
            </w:pPr>
            <w:r w:rsidRPr="006749A4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>
            <w:pPr>
              <w:pStyle w:val="a5"/>
              <w:rPr>
                <w:i/>
                <w:lang w:eastAsia="en-US"/>
              </w:rPr>
            </w:pPr>
            <w:r w:rsidRPr="00324AF4">
              <w:rPr>
                <w:rStyle w:val="FontStyle13"/>
                <w:rFonts w:ascii="Times New Roman" w:hAnsi="Times New Roman" w:cs="Times New Roman"/>
                <w:i/>
                <w:sz w:val="24"/>
                <w:szCs w:val="24"/>
              </w:rPr>
              <w:t>Практикум «Построение семейного бюджета»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324AF4">
            <w:pPr>
              <w:jc w:val="center"/>
            </w:pPr>
            <w:r w:rsidRPr="006749A4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324AF4">
            <w:pPr>
              <w:pStyle w:val="a5"/>
              <w:jc w:val="center"/>
              <w:rPr>
                <w:rStyle w:val="FontStyle13"/>
                <w:rFonts w:ascii="Times New Roman" w:hAnsi="Times New Roman" w:cs="Times New Roman"/>
                <w:bCs w:val="0"/>
                <w:i/>
                <w:sz w:val="24"/>
                <w:szCs w:val="24"/>
              </w:rPr>
            </w:pPr>
            <w:r w:rsidRPr="00324AF4">
              <w:rPr>
                <w:rStyle w:val="FontStyle13"/>
                <w:rFonts w:ascii="Times New Roman" w:hAnsi="Times New Roman" w:cs="Times New Roman"/>
                <w:bCs w:val="0"/>
                <w:i/>
                <w:sz w:val="24"/>
              </w:rPr>
              <w:t xml:space="preserve">Раздел </w:t>
            </w:r>
            <w:r w:rsidRPr="00324AF4">
              <w:rPr>
                <w:rStyle w:val="FontStyle12"/>
                <w:rFonts w:ascii="Times New Roman" w:hAnsi="Times New Roman" w:cs="Times New Roman"/>
                <w:b/>
                <w:i/>
                <w:spacing w:val="0"/>
                <w:w w:val="100"/>
                <w:sz w:val="24"/>
              </w:rPr>
              <w:t>2.</w:t>
            </w:r>
            <w:r w:rsidRPr="00324AF4">
              <w:rPr>
                <w:rStyle w:val="FontStyle12"/>
                <w:rFonts w:ascii="Times New Roman" w:hAnsi="Times New Roman" w:cs="Times New Roman"/>
                <w:i/>
                <w:spacing w:val="0"/>
                <w:w w:val="100"/>
                <w:sz w:val="24"/>
              </w:rPr>
              <w:t xml:space="preserve"> </w:t>
            </w:r>
            <w:r w:rsidRPr="00324AF4">
              <w:rPr>
                <w:rStyle w:val="FontStyle13"/>
                <w:rFonts w:ascii="Times New Roman" w:hAnsi="Times New Roman" w:cs="Times New Roman"/>
                <w:bCs w:val="0"/>
                <w:i/>
                <w:sz w:val="24"/>
              </w:rPr>
              <w:t>Способы повышения семейного благосостояние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324AF4">
            <w:pPr>
              <w:jc w:val="center"/>
              <w:rPr>
                <w:lang w:eastAsia="en-US"/>
              </w:rPr>
            </w:pPr>
            <w:r w:rsidRPr="00324AF4">
              <w:rPr>
                <w:rStyle w:val="FontStyle13"/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324AF4">
            <w:pPr>
              <w:pStyle w:val="a5"/>
              <w:rPr>
                <w:szCs w:val="20"/>
              </w:rPr>
            </w:pPr>
            <w:r w:rsidRPr="00324AF4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>Финансовые организации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324AF4">
            <w:pPr>
              <w:jc w:val="center"/>
            </w:pPr>
            <w:r w:rsidRPr="00B3751F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324AF4">
            <w:pPr>
              <w:pStyle w:val="a5"/>
              <w:rPr>
                <w:szCs w:val="20"/>
              </w:rPr>
            </w:pPr>
            <w:r w:rsidRPr="00324AF4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>Финансовые организации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324AF4">
            <w:pPr>
              <w:jc w:val="center"/>
            </w:pPr>
            <w:r w:rsidRPr="00B3751F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324AF4">
            <w:pPr>
              <w:pStyle w:val="a5"/>
              <w:rPr>
                <w:szCs w:val="20"/>
              </w:rPr>
            </w:pPr>
            <w:r w:rsidRPr="00324AF4">
              <w:rPr>
                <w:rStyle w:val="FontStyle12"/>
                <w:rFonts w:ascii="Times New Roman" w:hAnsi="Times New Roman" w:cs="Times New Roman"/>
                <w:spacing w:val="0"/>
                <w:w w:val="100"/>
                <w:sz w:val="24"/>
              </w:rPr>
              <w:t>Финансовое планиро</w:t>
            </w:r>
            <w:r w:rsidRPr="00324AF4">
              <w:rPr>
                <w:rStyle w:val="FontStyle12"/>
                <w:rFonts w:ascii="Times New Roman" w:hAnsi="Times New Roman" w:cs="Times New Roman"/>
                <w:spacing w:val="0"/>
                <w:w w:val="100"/>
                <w:sz w:val="24"/>
              </w:rPr>
              <w:softHyphen/>
              <w:t>вание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324AF4">
            <w:pPr>
              <w:jc w:val="center"/>
            </w:pPr>
            <w:r w:rsidRPr="00B3751F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324AF4">
            <w:pPr>
              <w:pStyle w:val="a5"/>
              <w:rPr>
                <w:szCs w:val="20"/>
              </w:rPr>
            </w:pPr>
            <w:r w:rsidRPr="00324AF4">
              <w:rPr>
                <w:rStyle w:val="FontStyle12"/>
                <w:rFonts w:ascii="Times New Roman" w:hAnsi="Times New Roman" w:cs="Times New Roman"/>
                <w:spacing w:val="0"/>
                <w:w w:val="100"/>
                <w:sz w:val="24"/>
              </w:rPr>
              <w:t>Финансовое планиро</w:t>
            </w:r>
            <w:r w:rsidRPr="00324AF4">
              <w:rPr>
                <w:rStyle w:val="FontStyle12"/>
                <w:rFonts w:ascii="Times New Roman" w:hAnsi="Times New Roman" w:cs="Times New Roman"/>
                <w:spacing w:val="0"/>
                <w:w w:val="100"/>
                <w:sz w:val="24"/>
              </w:rPr>
              <w:softHyphen/>
              <w:t>вание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324AF4">
            <w:pPr>
              <w:jc w:val="center"/>
            </w:pPr>
            <w:r w:rsidRPr="00B3751F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324AF4">
            <w:pPr>
              <w:pStyle w:val="a5"/>
              <w:rPr>
                <w:szCs w:val="20"/>
              </w:rPr>
            </w:pPr>
            <w:r w:rsidRPr="00324AF4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>Польза и риски банковских карт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324AF4">
            <w:pPr>
              <w:jc w:val="center"/>
            </w:pPr>
            <w:r w:rsidRPr="00B3751F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324AF4">
            <w:pPr>
              <w:pStyle w:val="a5"/>
              <w:rPr>
                <w:i/>
                <w:szCs w:val="20"/>
              </w:rPr>
            </w:pPr>
            <w:r w:rsidRPr="00324AF4">
              <w:rPr>
                <w:rStyle w:val="FontStyle13"/>
                <w:rFonts w:ascii="Times New Roman" w:hAnsi="Times New Roman" w:cs="Times New Roman"/>
                <w:bCs w:val="0"/>
                <w:i/>
                <w:sz w:val="24"/>
              </w:rPr>
              <w:t>Практикум «Выполнение тренировочных заданий»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324AF4">
            <w:pPr>
              <w:jc w:val="center"/>
            </w:pPr>
            <w:r w:rsidRPr="00B3751F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324AF4">
            <w:pPr>
              <w:pStyle w:val="a5"/>
              <w:jc w:val="center"/>
              <w:rPr>
                <w:rStyle w:val="FontStyle13"/>
                <w:rFonts w:ascii="Times New Roman" w:hAnsi="Times New Roman" w:cs="Times New Roman"/>
                <w:bCs w:val="0"/>
                <w:i/>
                <w:sz w:val="24"/>
              </w:rPr>
            </w:pPr>
            <w:r w:rsidRPr="00324AF4">
              <w:rPr>
                <w:rStyle w:val="FontStyle11"/>
                <w:rFonts w:ascii="Times New Roman" w:hAnsi="Times New Roman" w:cs="Times New Roman"/>
                <w:bCs w:val="0"/>
                <w:i/>
                <w:spacing w:val="0"/>
                <w:sz w:val="24"/>
              </w:rPr>
              <w:t xml:space="preserve">Раздел </w:t>
            </w:r>
            <w:r w:rsidRPr="00324AF4">
              <w:rPr>
                <w:rStyle w:val="FontStyle12"/>
                <w:rFonts w:ascii="Times New Roman" w:hAnsi="Times New Roman" w:cs="Times New Roman"/>
                <w:b/>
                <w:i/>
                <w:spacing w:val="0"/>
                <w:w w:val="100"/>
                <w:sz w:val="24"/>
              </w:rPr>
              <w:t xml:space="preserve">3. </w:t>
            </w:r>
            <w:r w:rsidRPr="00324AF4">
              <w:rPr>
                <w:rStyle w:val="FontStyle11"/>
                <w:rFonts w:ascii="Times New Roman" w:hAnsi="Times New Roman" w:cs="Times New Roman"/>
                <w:bCs w:val="0"/>
                <w:i/>
                <w:spacing w:val="0"/>
                <w:sz w:val="24"/>
              </w:rPr>
              <w:t xml:space="preserve">Риски </w:t>
            </w:r>
            <w:r w:rsidRPr="00324AF4">
              <w:rPr>
                <w:rStyle w:val="FontStyle12"/>
                <w:rFonts w:ascii="Times New Roman" w:hAnsi="Times New Roman" w:cs="Times New Roman"/>
                <w:b/>
                <w:i/>
                <w:spacing w:val="0"/>
                <w:w w:val="100"/>
                <w:sz w:val="24"/>
              </w:rPr>
              <w:t xml:space="preserve">в </w:t>
            </w:r>
            <w:r w:rsidRPr="00324AF4">
              <w:rPr>
                <w:rStyle w:val="FontStyle11"/>
                <w:rFonts w:ascii="Times New Roman" w:hAnsi="Times New Roman" w:cs="Times New Roman"/>
                <w:bCs w:val="0"/>
                <w:i/>
                <w:spacing w:val="0"/>
                <w:sz w:val="24"/>
              </w:rPr>
              <w:t xml:space="preserve">мире </w:t>
            </w:r>
            <w:r w:rsidRPr="00324AF4">
              <w:rPr>
                <w:rStyle w:val="FontStyle12"/>
                <w:rFonts w:ascii="Times New Roman" w:hAnsi="Times New Roman" w:cs="Times New Roman"/>
                <w:b/>
                <w:i/>
                <w:spacing w:val="0"/>
                <w:w w:val="100"/>
                <w:sz w:val="24"/>
              </w:rPr>
              <w:t>денег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324AF4">
            <w:pPr>
              <w:pStyle w:val="a5"/>
              <w:jc w:val="center"/>
              <w:rPr>
                <w:b/>
                <w:i/>
              </w:rPr>
            </w:pPr>
            <w:r w:rsidRPr="00324AF4">
              <w:rPr>
                <w:rStyle w:val="FontStyle12"/>
                <w:rFonts w:ascii="Times New Roman" w:hAnsi="Times New Roman" w:cs="Times New Roman"/>
                <w:b/>
                <w:i/>
                <w:spacing w:val="0"/>
                <w:w w:val="100"/>
                <w:sz w:val="24"/>
              </w:rPr>
              <w:t>7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324AF4">
            <w:pPr>
              <w:pStyle w:val="a5"/>
              <w:rPr>
                <w:szCs w:val="20"/>
              </w:rPr>
            </w:pPr>
            <w:r w:rsidRPr="00324AF4">
              <w:rPr>
                <w:rStyle w:val="FontStyle12"/>
                <w:rFonts w:ascii="Times New Roman" w:hAnsi="Times New Roman" w:cs="Times New Roman"/>
                <w:spacing w:val="0"/>
                <w:w w:val="100"/>
                <w:sz w:val="24"/>
              </w:rPr>
              <w:t>Особые жизненные ситуации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2918AC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324AF4">
            <w:pPr>
              <w:pStyle w:val="a5"/>
              <w:rPr>
                <w:szCs w:val="20"/>
              </w:rPr>
            </w:pPr>
            <w:r w:rsidRPr="00324AF4">
              <w:rPr>
                <w:rStyle w:val="FontStyle12"/>
                <w:rFonts w:ascii="Times New Roman" w:hAnsi="Times New Roman" w:cs="Times New Roman"/>
                <w:spacing w:val="0"/>
                <w:w w:val="100"/>
                <w:sz w:val="24"/>
              </w:rPr>
              <w:t>ОЖС рождение ребенка, потеря кормильца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2918AC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324AF4">
            <w:pPr>
              <w:pStyle w:val="a5"/>
              <w:rPr>
                <w:szCs w:val="20"/>
              </w:rPr>
            </w:pPr>
            <w:r w:rsidRPr="00324AF4">
              <w:t xml:space="preserve">ОЖС </w:t>
            </w:r>
            <w:r w:rsidRPr="00324AF4">
              <w:rPr>
                <w:rStyle w:val="FontStyle12"/>
                <w:rFonts w:ascii="Times New Roman" w:hAnsi="Times New Roman" w:cs="Times New Roman"/>
                <w:spacing w:val="0"/>
                <w:w w:val="100"/>
                <w:sz w:val="24"/>
              </w:rPr>
              <w:t>болезнь, потеря работы, природные и техно</w:t>
            </w:r>
            <w:r w:rsidRPr="00324AF4">
              <w:rPr>
                <w:rStyle w:val="FontStyle12"/>
                <w:rFonts w:ascii="Times New Roman" w:hAnsi="Times New Roman" w:cs="Times New Roman"/>
                <w:spacing w:val="0"/>
                <w:w w:val="100"/>
                <w:sz w:val="24"/>
              </w:rPr>
              <w:softHyphen/>
              <w:t>генные катастрофы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2918AC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324AF4">
            <w:pPr>
              <w:pStyle w:val="a5"/>
              <w:rPr>
                <w:szCs w:val="20"/>
              </w:rPr>
            </w:pPr>
            <w:r w:rsidRPr="00324AF4">
              <w:rPr>
                <w:rStyle w:val="FontStyle12"/>
                <w:rFonts w:ascii="Times New Roman" w:hAnsi="Times New Roman" w:cs="Times New Roman"/>
                <w:spacing w:val="0"/>
                <w:w w:val="100"/>
                <w:sz w:val="24"/>
              </w:rPr>
              <w:t>Страхование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2918AC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324AF4">
            <w:pPr>
              <w:pStyle w:val="a5"/>
              <w:rPr>
                <w:szCs w:val="20"/>
              </w:rPr>
            </w:pPr>
            <w:r w:rsidRPr="00324AF4">
              <w:rPr>
                <w:rStyle w:val="FontStyle12"/>
                <w:rFonts w:ascii="Times New Roman" w:hAnsi="Times New Roman" w:cs="Times New Roman"/>
                <w:spacing w:val="0"/>
                <w:w w:val="100"/>
                <w:sz w:val="24"/>
              </w:rPr>
              <w:t>Риски в мире денег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4F35C2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324AF4">
            <w:pPr>
              <w:pStyle w:val="a5"/>
              <w:rPr>
                <w:szCs w:val="20"/>
              </w:rPr>
            </w:pPr>
            <w:r w:rsidRPr="00324AF4">
              <w:rPr>
                <w:rStyle w:val="FontStyle12"/>
                <w:rFonts w:ascii="Times New Roman" w:hAnsi="Times New Roman" w:cs="Times New Roman"/>
                <w:spacing w:val="0"/>
                <w:w w:val="100"/>
                <w:sz w:val="24"/>
              </w:rPr>
              <w:t>Финансовые пирамиды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4F35C2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>
            <w:pPr>
              <w:pStyle w:val="a5"/>
              <w:spacing w:line="276" w:lineRule="auto"/>
              <w:rPr>
                <w:lang w:eastAsia="en-US"/>
              </w:rPr>
            </w:pPr>
            <w:r w:rsidRPr="00324AF4">
              <w:rPr>
                <w:rStyle w:val="FontStyle13"/>
                <w:rFonts w:ascii="Times New Roman" w:hAnsi="Times New Roman" w:cs="Times New Roman"/>
                <w:i/>
                <w:sz w:val="24"/>
                <w:szCs w:val="24"/>
              </w:rPr>
              <w:t>Практикум «Выполнение тренировочных заданий»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4F35C2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324AF4" w:rsidRDefault="00085912" w:rsidP="004B423C">
            <w:pPr>
              <w:pStyle w:val="a5"/>
              <w:spacing w:line="276" w:lineRule="auto"/>
              <w:jc w:val="center"/>
              <w:rPr>
                <w:rStyle w:val="FontStyle13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b/>
                <w:i/>
              </w:rPr>
              <w:t>Раздел 4. Семья и финансовые организации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i/>
              </w:rPr>
              <w:t>8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4B423C" w:rsidRDefault="00085912" w:rsidP="004B423C">
            <w:pPr>
              <w:pStyle w:val="a5"/>
              <w:rPr>
                <w:szCs w:val="20"/>
              </w:rPr>
            </w:pPr>
            <w:r w:rsidRPr="004B423C">
              <w:rPr>
                <w:rStyle w:val="FontStyle12"/>
                <w:rFonts w:ascii="Times New Roman" w:hAnsi="Times New Roman" w:cs="Times New Roman"/>
                <w:spacing w:val="0"/>
                <w:w w:val="100"/>
                <w:sz w:val="24"/>
              </w:rPr>
              <w:t>Банки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2F3378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4B423C" w:rsidRDefault="00085912" w:rsidP="004B423C">
            <w:pPr>
              <w:pStyle w:val="a5"/>
              <w:rPr>
                <w:szCs w:val="20"/>
              </w:rPr>
            </w:pPr>
            <w:r w:rsidRPr="004B423C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>Польза и риски банковских карт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2F3378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4B423C" w:rsidRDefault="00085912" w:rsidP="004B423C">
            <w:pPr>
              <w:pStyle w:val="a5"/>
              <w:rPr>
                <w:szCs w:val="20"/>
              </w:rPr>
            </w:pPr>
            <w:r w:rsidRPr="004B423C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>Бизнес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2F3378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4B423C" w:rsidRDefault="00085912" w:rsidP="004B423C">
            <w:pPr>
              <w:pStyle w:val="a5"/>
              <w:rPr>
                <w:szCs w:val="20"/>
              </w:rPr>
            </w:pPr>
            <w:r w:rsidRPr="004B423C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>Как создать свое дело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2F3378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4B423C" w:rsidRDefault="00085912" w:rsidP="004B423C">
            <w:pPr>
              <w:pStyle w:val="a5"/>
              <w:rPr>
                <w:szCs w:val="20"/>
              </w:rPr>
            </w:pPr>
            <w:r w:rsidRPr="004B423C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 xml:space="preserve">Валютный рынок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2F3378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4B423C" w:rsidRDefault="00085912" w:rsidP="004B423C">
            <w:pPr>
              <w:pStyle w:val="a5"/>
              <w:rPr>
                <w:szCs w:val="20"/>
              </w:rPr>
            </w:pPr>
            <w:r w:rsidRPr="004B423C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 xml:space="preserve">Валютный рынок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2F3378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4B423C" w:rsidRDefault="00085912" w:rsidP="004B423C">
            <w:pPr>
              <w:pStyle w:val="a5"/>
              <w:rPr>
                <w:szCs w:val="20"/>
              </w:rPr>
            </w:pPr>
            <w:r w:rsidRPr="004B423C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 xml:space="preserve">Сбережения </w:t>
            </w:r>
            <w:r w:rsidRPr="004B423C">
              <w:rPr>
                <w:rStyle w:val="FontStyle12"/>
                <w:rFonts w:ascii="Times New Roman" w:hAnsi="Times New Roman" w:cs="Times New Roman"/>
                <w:spacing w:val="0"/>
                <w:w w:val="100"/>
                <w:sz w:val="24"/>
              </w:rPr>
              <w:t xml:space="preserve">в </w:t>
            </w:r>
            <w:r w:rsidRPr="004B423C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>валюте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2F3378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4B423C" w:rsidRDefault="00085912" w:rsidP="004B423C">
            <w:pPr>
              <w:pStyle w:val="a5"/>
              <w:rPr>
                <w:i/>
                <w:szCs w:val="20"/>
              </w:rPr>
            </w:pPr>
            <w:r w:rsidRPr="004B423C">
              <w:rPr>
                <w:rStyle w:val="FontStyle13"/>
                <w:rFonts w:ascii="Times New Roman" w:hAnsi="Times New Roman" w:cs="Times New Roman"/>
                <w:bCs w:val="0"/>
                <w:i/>
                <w:sz w:val="24"/>
              </w:rPr>
              <w:t>Практикум «Создание своего дела»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2F3378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4B423C" w:rsidRDefault="00085912" w:rsidP="004B423C">
            <w:pPr>
              <w:pStyle w:val="a5"/>
              <w:jc w:val="center"/>
              <w:rPr>
                <w:rStyle w:val="FontStyle13"/>
                <w:rFonts w:ascii="Times New Roman" w:hAnsi="Times New Roman" w:cs="Times New Roman"/>
                <w:b w:val="0"/>
                <w:bCs w:val="0"/>
                <w:i/>
                <w:sz w:val="24"/>
              </w:rPr>
            </w:pPr>
            <w:r w:rsidRPr="004B423C">
              <w:rPr>
                <w:rStyle w:val="FontStyle12"/>
                <w:rFonts w:ascii="Times New Roman" w:hAnsi="Times New Roman" w:cs="Times New Roman"/>
                <w:b/>
                <w:i/>
                <w:spacing w:val="0"/>
                <w:w w:val="100"/>
                <w:sz w:val="24"/>
              </w:rPr>
              <w:t>Раздел 5. Человек и государство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4B423C" w:rsidRDefault="00085912" w:rsidP="004B423C">
            <w:pPr>
              <w:pStyle w:val="a5"/>
              <w:jc w:val="center"/>
              <w:rPr>
                <w:b/>
                <w:i/>
              </w:rPr>
            </w:pPr>
            <w:r w:rsidRPr="004B423C">
              <w:rPr>
                <w:rStyle w:val="FontStyle12"/>
                <w:rFonts w:ascii="Times New Roman" w:hAnsi="Times New Roman" w:cs="Times New Roman"/>
                <w:b/>
                <w:i/>
                <w:spacing w:val="0"/>
                <w:w w:val="100"/>
                <w:sz w:val="24"/>
              </w:rPr>
              <w:t>5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4B423C" w:rsidRDefault="00085912" w:rsidP="004B423C">
            <w:pPr>
              <w:pStyle w:val="a5"/>
            </w:pPr>
            <w:r w:rsidRPr="004B423C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>Налоги и их роль в жизни семьи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E4447C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4B423C" w:rsidRDefault="00085912" w:rsidP="004B423C">
            <w:pPr>
              <w:pStyle w:val="a5"/>
            </w:pPr>
            <w:r w:rsidRPr="004B423C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>Налоги и зачем их платить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E4447C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4B423C" w:rsidRDefault="00085912" w:rsidP="004B423C">
            <w:pPr>
              <w:pStyle w:val="a5"/>
            </w:pPr>
            <w:r w:rsidRPr="004B423C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>Пенсия и как сделать ее достойной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E4447C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4B423C" w:rsidRDefault="00085912" w:rsidP="004B423C">
            <w:pPr>
              <w:pStyle w:val="a5"/>
            </w:pPr>
            <w:r w:rsidRPr="004B423C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>Пенсия и как сделать ее достойной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E4447C">
              <w:rPr>
                <w:lang w:eastAsia="en-US"/>
              </w:rPr>
              <w:t>1</w:t>
            </w:r>
          </w:p>
        </w:tc>
      </w:tr>
      <w:tr w:rsidR="00085912" w:rsidTr="000859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912" w:rsidRDefault="0008591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Pr="004B423C" w:rsidRDefault="00085912" w:rsidP="004B423C">
            <w:pPr>
              <w:pStyle w:val="a5"/>
            </w:pPr>
            <w:r w:rsidRPr="004B423C">
              <w:rPr>
                <w:rStyle w:val="FontStyle13"/>
                <w:rFonts w:ascii="Times New Roman" w:hAnsi="Times New Roman" w:cs="Times New Roman"/>
                <w:b w:val="0"/>
                <w:bCs w:val="0"/>
                <w:sz w:val="24"/>
              </w:rPr>
              <w:t>Практикум «Выполнение тренировочных заданий»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912" w:rsidRDefault="00085912" w:rsidP="004B423C">
            <w:pPr>
              <w:jc w:val="center"/>
            </w:pPr>
            <w:r w:rsidRPr="00E4447C">
              <w:rPr>
                <w:lang w:eastAsia="en-US"/>
              </w:rPr>
              <w:t>1</w:t>
            </w:r>
          </w:p>
        </w:tc>
      </w:tr>
    </w:tbl>
    <w:p w:rsidR="009C1451" w:rsidRDefault="009C1451" w:rsidP="004B423C">
      <w:pPr>
        <w:pStyle w:val="a5"/>
      </w:pPr>
    </w:p>
    <w:p w:rsidR="009C1451" w:rsidRDefault="009C1451" w:rsidP="004B423C">
      <w:pPr>
        <w:pStyle w:val="a5"/>
        <w:rPr>
          <w:rStyle w:val="2ArialBlack"/>
          <w:rFonts w:ascii="Times New Roman" w:hAnsi="Times New Roman" w:cs="Times New Roman"/>
          <w:color w:val="8064A2"/>
          <w:sz w:val="24"/>
          <w:szCs w:val="24"/>
        </w:rPr>
      </w:pPr>
    </w:p>
    <w:p w:rsidR="004B423C" w:rsidRDefault="004B423C" w:rsidP="004B423C">
      <w:pPr>
        <w:pStyle w:val="a5"/>
        <w:rPr>
          <w:rStyle w:val="2ArialBlack"/>
          <w:rFonts w:ascii="Times New Roman" w:hAnsi="Times New Roman" w:cs="Times New Roman"/>
          <w:color w:val="8064A2"/>
          <w:sz w:val="24"/>
          <w:szCs w:val="24"/>
        </w:rPr>
      </w:pPr>
    </w:p>
    <w:p w:rsidR="004B423C" w:rsidRDefault="004B423C" w:rsidP="004B423C">
      <w:pPr>
        <w:pStyle w:val="a5"/>
        <w:rPr>
          <w:rStyle w:val="2ArialBlack"/>
          <w:rFonts w:ascii="Times New Roman" w:hAnsi="Times New Roman" w:cs="Times New Roman"/>
          <w:color w:val="8064A2"/>
          <w:sz w:val="24"/>
          <w:szCs w:val="24"/>
        </w:rPr>
      </w:pPr>
    </w:p>
    <w:p w:rsidR="004B423C" w:rsidRDefault="004B423C" w:rsidP="004B423C">
      <w:pPr>
        <w:pStyle w:val="a5"/>
        <w:rPr>
          <w:rStyle w:val="2ArialBlack"/>
          <w:rFonts w:ascii="Times New Roman" w:hAnsi="Times New Roman" w:cs="Times New Roman"/>
          <w:color w:val="8064A2"/>
          <w:sz w:val="24"/>
          <w:szCs w:val="24"/>
        </w:rPr>
      </w:pPr>
    </w:p>
    <w:p w:rsidR="004B423C" w:rsidRDefault="004B423C" w:rsidP="004B423C">
      <w:pPr>
        <w:pStyle w:val="a5"/>
        <w:rPr>
          <w:rStyle w:val="2ArialBlack"/>
          <w:rFonts w:ascii="Times New Roman" w:hAnsi="Times New Roman" w:cs="Times New Roman"/>
          <w:color w:val="8064A2"/>
          <w:sz w:val="24"/>
          <w:szCs w:val="24"/>
        </w:rPr>
      </w:pPr>
    </w:p>
    <w:p w:rsidR="00677E9B" w:rsidRDefault="00677E9B" w:rsidP="004B423C">
      <w:pPr>
        <w:pStyle w:val="a5"/>
        <w:rPr>
          <w:rStyle w:val="2ArialBlack"/>
          <w:rFonts w:ascii="Times New Roman" w:hAnsi="Times New Roman" w:cs="Times New Roman"/>
          <w:color w:val="8064A2"/>
          <w:sz w:val="24"/>
          <w:szCs w:val="24"/>
        </w:rPr>
      </w:pPr>
    </w:p>
    <w:p w:rsidR="004B423C" w:rsidRDefault="004B423C" w:rsidP="004B423C">
      <w:pPr>
        <w:pStyle w:val="a5"/>
        <w:rPr>
          <w:rStyle w:val="2ArialBlack"/>
          <w:rFonts w:ascii="Times New Roman" w:hAnsi="Times New Roman" w:cs="Times New Roman"/>
          <w:color w:val="8064A2"/>
          <w:sz w:val="24"/>
          <w:szCs w:val="24"/>
        </w:rPr>
      </w:pPr>
    </w:p>
    <w:sectPr w:rsidR="004B423C" w:rsidSect="00224695">
      <w:footerReference w:type="default" r:id="rId8"/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163" w:rsidRDefault="00D47163" w:rsidP="00133C24">
      <w:r>
        <w:separator/>
      </w:r>
    </w:p>
  </w:endnote>
  <w:endnote w:type="continuationSeparator" w:id="0">
    <w:p w:rsidR="00D47163" w:rsidRDefault="00D47163" w:rsidP="00133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altName w:val="Franklin Gothic Medium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89670"/>
      <w:docPartObj>
        <w:docPartGallery w:val="Page Numbers (Bottom of Page)"/>
        <w:docPartUnique/>
      </w:docPartObj>
    </w:sdtPr>
    <w:sdtEndPr/>
    <w:sdtContent>
      <w:p w:rsidR="00224695" w:rsidRDefault="00674B7F">
        <w:pPr>
          <w:pStyle w:val="ac"/>
          <w:jc w:val="center"/>
        </w:pPr>
        <w:r>
          <w:fldChar w:fldCharType="begin"/>
        </w:r>
        <w:r w:rsidR="00224695">
          <w:instrText xml:space="preserve"> PAGE   \* MERGEFORMAT </w:instrText>
        </w:r>
        <w:r>
          <w:fldChar w:fldCharType="separate"/>
        </w:r>
        <w:r w:rsidR="009859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4695" w:rsidRDefault="0022469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163" w:rsidRDefault="00D47163" w:rsidP="00133C24">
      <w:r>
        <w:separator/>
      </w:r>
    </w:p>
  </w:footnote>
  <w:footnote w:type="continuationSeparator" w:id="0">
    <w:p w:rsidR="00D47163" w:rsidRDefault="00D47163" w:rsidP="00133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408EC52"/>
    <w:lvl w:ilvl="0">
      <w:numFmt w:val="bullet"/>
      <w:lvlText w:val="*"/>
      <w:lvlJc w:val="left"/>
    </w:lvl>
  </w:abstractNum>
  <w:abstractNum w:abstractNumId="1">
    <w:nsid w:val="60027AF1"/>
    <w:multiLevelType w:val="hybridMultilevel"/>
    <w:tmpl w:val="791ED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A33B3C"/>
    <w:multiLevelType w:val="hybridMultilevel"/>
    <w:tmpl w:val="424A5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B54338"/>
    <w:multiLevelType w:val="hybridMultilevel"/>
    <w:tmpl w:val="045EC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0D7A94"/>
    <w:multiLevelType w:val="hybridMultilevel"/>
    <w:tmpl w:val="B1185FF0"/>
    <w:lvl w:ilvl="0" w:tplc="591E3FAC">
      <w:start w:val="65535"/>
      <w:numFmt w:val="bullet"/>
      <w:lvlText w:val="-"/>
      <w:lvlJc w:val="left"/>
      <w:pPr>
        <w:ind w:left="720" w:hanging="360"/>
      </w:pPr>
      <w:rPr>
        <w:rFonts w:ascii="Franklin Gothic Book" w:hAnsi="Franklin Gothic 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Franklin Gothic Medium" w:hAnsi="Franklin Gothic Medium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ahoma" w:hAnsi="Tahoma" w:cs="Tahoma" w:hint="default"/>
        </w:rPr>
      </w:lvl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451"/>
    <w:rsid w:val="00001A62"/>
    <w:rsid w:val="00085912"/>
    <w:rsid w:val="00133C24"/>
    <w:rsid w:val="00224695"/>
    <w:rsid w:val="00324AF4"/>
    <w:rsid w:val="00330B97"/>
    <w:rsid w:val="003E3F34"/>
    <w:rsid w:val="0041392A"/>
    <w:rsid w:val="004B423C"/>
    <w:rsid w:val="00532354"/>
    <w:rsid w:val="00541A4D"/>
    <w:rsid w:val="005A06E8"/>
    <w:rsid w:val="005A7D89"/>
    <w:rsid w:val="005C04D0"/>
    <w:rsid w:val="005C7E66"/>
    <w:rsid w:val="006045D4"/>
    <w:rsid w:val="0067455E"/>
    <w:rsid w:val="00674B7F"/>
    <w:rsid w:val="00677E9B"/>
    <w:rsid w:val="0068638E"/>
    <w:rsid w:val="007609E5"/>
    <w:rsid w:val="007D6856"/>
    <w:rsid w:val="007E134D"/>
    <w:rsid w:val="00811200"/>
    <w:rsid w:val="00850F24"/>
    <w:rsid w:val="00866D76"/>
    <w:rsid w:val="008D07B0"/>
    <w:rsid w:val="008E31FC"/>
    <w:rsid w:val="008F4C49"/>
    <w:rsid w:val="0098579D"/>
    <w:rsid w:val="0098593F"/>
    <w:rsid w:val="009B0A58"/>
    <w:rsid w:val="009C1451"/>
    <w:rsid w:val="00A26F8B"/>
    <w:rsid w:val="00BB7313"/>
    <w:rsid w:val="00C41795"/>
    <w:rsid w:val="00C5745C"/>
    <w:rsid w:val="00CA6AFE"/>
    <w:rsid w:val="00D21B93"/>
    <w:rsid w:val="00D47163"/>
    <w:rsid w:val="00DD0834"/>
    <w:rsid w:val="00E171A2"/>
    <w:rsid w:val="00E97069"/>
    <w:rsid w:val="00EB1801"/>
    <w:rsid w:val="00F81BB0"/>
    <w:rsid w:val="00FA3C2A"/>
    <w:rsid w:val="00FE4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40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451"/>
    <w:pPr>
      <w:spacing w:before="100" w:beforeAutospacing="1" w:after="100" w:afterAutospacing="1"/>
    </w:pPr>
  </w:style>
  <w:style w:type="character" w:customStyle="1" w:styleId="a4">
    <w:name w:val="Без интервала Знак"/>
    <w:link w:val="a5"/>
    <w:uiPriority w:val="1"/>
    <w:locked/>
    <w:rsid w:val="009C1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4"/>
    <w:uiPriority w:val="1"/>
    <w:qFormat/>
    <w:rsid w:val="009C1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C14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Заголовок №2_"/>
    <w:basedOn w:val="a0"/>
    <w:link w:val="20"/>
    <w:locked/>
    <w:rsid w:val="009C1451"/>
    <w:rPr>
      <w:rFonts w:ascii="Franklin Gothic Heavy" w:hAnsi="Franklin Gothic Heavy"/>
      <w:spacing w:val="10"/>
      <w:sz w:val="29"/>
      <w:szCs w:val="29"/>
      <w:shd w:val="clear" w:color="auto" w:fill="FFFFFF"/>
    </w:rPr>
  </w:style>
  <w:style w:type="paragraph" w:customStyle="1" w:styleId="20">
    <w:name w:val="Заголовок №2"/>
    <w:basedOn w:val="a"/>
    <w:link w:val="2"/>
    <w:rsid w:val="009C1451"/>
    <w:pPr>
      <w:shd w:val="clear" w:color="auto" w:fill="FFFFFF"/>
      <w:spacing w:before="2820" w:line="240" w:lineRule="atLeast"/>
      <w:outlineLvl w:val="1"/>
    </w:pPr>
    <w:rPr>
      <w:rFonts w:ascii="Franklin Gothic Heavy" w:eastAsiaTheme="minorHAnsi" w:hAnsi="Franklin Gothic Heavy" w:cstheme="minorBidi"/>
      <w:spacing w:val="10"/>
      <w:sz w:val="29"/>
      <w:szCs w:val="29"/>
      <w:lang w:eastAsia="en-US"/>
    </w:rPr>
  </w:style>
  <w:style w:type="paragraph" w:customStyle="1" w:styleId="21">
    <w:name w:val="стиль2"/>
    <w:basedOn w:val="a"/>
    <w:rsid w:val="009C1451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character" w:customStyle="1" w:styleId="2ArialBlack">
    <w:name w:val="Заголовок №2 + Arial Black"/>
    <w:aliases w:val="13 pt,Интервал 0 pt"/>
    <w:basedOn w:val="2"/>
    <w:rsid w:val="009C1451"/>
    <w:rPr>
      <w:rFonts w:ascii="Arial Black" w:hAnsi="Arial Black" w:cs="Arial Black"/>
      <w:spacing w:val="0"/>
      <w:sz w:val="26"/>
      <w:szCs w:val="26"/>
      <w:shd w:val="clear" w:color="auto" w:fill="FFFFFF"/>
    </w:rPr>
  </w:style>
  <w:style w:type="character" w:customStyle="1" w:styleId="c2">
    <w:name w:val="c2"/>
    <w:basedOn w:val="a0"/>
    <w:rsid w:val="009C1451"/>
  </w:style>
  <w:style w:type="table" w:styleId="a7">
    <w:name w:val="Table Grid"/>
    <w:basedOn w:val="a1"/>
    <w:rsid w:val="009C1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uiPriority w:val="99"/>
    <w:rsid w:val="009C1451"/>
    <w:rPr>
      <w:rFonts w:ascii="Microsoft Sans Serif" w:hAnsi="Microsoft Sans Serif" w:cs="Microsoft Sans Serif"/>
      <w:spacing w:val="-20"/>
      <w:w w:val="200"/>
      <w:sz w:val="16"/>
      <w:szCs w:val="16"/>
    </w:rPr>
  </w:style>
  <w:style w:type="paragraph" w:customStyle="1" w:styleId="Style2">
    <w:name w:val="Style2"/>
    <w:basedOn w:val="a"/>
    <w:uiPriority w:val="99"/>
    <w:rsid w:val="00C5745C"/>
    <w:pPr>
      <w:widowControl w:val="0"/>
      <w:autoSpaceDE w:val="0"/>
      <w:autoSpaceDN w:val="0"/>
      <w:adjustRightInd w:val="0"/>
      <w:spacing w:line="225" w:lineRule="exact"/>
      <w:ind w:firstLine="435"/>
      <w:jc w:val="both"/>
    </w:pPr>
    <w:rPr>
      <w:rFonts w:ascii="Franklin Gothic Book" w:eastAsiaTheme="minorEastAsia" w:hAnsi="Franklin Gothic Book" w:cstheme="minorBidi"/>
    </w:rPr>
  </w:style>
  <w:style w:type="character" w:customStyle="1" w:styleId="FontStyle13">
    <w:name w:val="Font Style13"/>
    <w:basedOn w:val="a0"/>
    <w:uiPriority w:val="99"/>
    <w:rsid w:val="005A7D89"/>
    <w:rPr>
      <w:rFonts w:ascii="Arial" w:hAnsi="Arial" w:cs="Arial" w:hint="default"/>
      <w:b/>
      <w:bCs/>
      <w:sz w:val="20"/>
      <w:szCs w:val="20"/>
    </w:rPr>
  </w:style>
  <w:style w:type="paragraph" w:customStyle="1" w:styleId="Style3">
    <w:name w:val="Style3"/>
    <w:basedOn w:val="a"/>
    <w:uiPriority w:val="99"/>
    <w:rsid w:val="005A7D89"/>
    <w:pPr>
      <w:widowControl w:val="0"/>
      <w:autoSpaceDE w:val="0"/>
      <w:autoSpaceDN w:val="0"/>
      <w:adjustRightInd w:val="0"/>
      <w:spacing w:line="225" w:lineRule="exact"/>
      <w:jc w:val="both"/>
    </w:pPr>
    <w:rPr>
      <w:rFonts w:ascii="Franklin Gothic Medium" w:eastAsiaTheme="minorEastAsia" w:hAnsi="Franklin Gothic Medium" w:cstheme="minorBidi"/>
    </w:rPr>
  </w:style>
  <w:style w:type="paragraph" w:customStyle="1" w:styleId="Style7">
    <w:name w:val="Style7"/>
    <w:basedOn w:val="a"/>
    <w:uiPriority w:val="99"/>
    <w:rsid w:val="005A7D89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paragraph" w:customStyle="1" w:styleId="Style8">
    <w:name w:val="Style8"/>
    <w:basedOn w:val="a"/>
    <w:uiPriority w:val="99"/>
    <w:rsid w:val="005A7D89"/>
    <w:pPr>
      <w:widowControl w:val="0"/>
      <w:autoSpaceDE w:val="0"/>
      <w:autoSpaceDN w:val="0"/>
      <w:adjustRightInd w:val="0"/>
      <w:spacing w:line="225" w:lineRule="exact"/>
      <w:ind w:firstLine="435"/>
      <w:jc w:val="both"/>
    </w:pPr>
    <w:rPr>
      <w:rFonts w:ascii="Franklin Gothic Medium" w:eastAsiaTheme="minorEastAsia" w:hAnsi="Franklin Gothic Medium" w:cstheme="minorBidi"/>
    </w:rPr>
  </w:style>
  <w:style w:type="character" w:customStyle="1" w:styleId="FontStyle16">
    <w:name w:val="Font Style16"/>
    <w:basedOn w:val="a0"/>
    <w:uiPriority w:val="99"/>
    <w:rsid w:val="005A7D89"/>
    <w:rPr>
      <w:rFonts w:ascii="Franklin Gothic Medium" w:hAnsi="Franklin Gothic Medium" w:cs="Franklin Gothic Medium"/>
      <w:b/>
      <w:bCs/>
      <w:i/>
      <w:iCs/>
      <w:spacing w:val="-10"/>
      <w:sz w:val="18"/>
      <w:szCs w:val="18"/>
    </w:rPr>
  </w:style>
  <w:style w:type="character" w:customStyle="1" w:styleId="FontStyle11">
    <w:name w:val="Font Style11"/>
    <w:basedOn w:val="a0"/>
    <w:uiPriority w:val="99"/>
    <w:rsid w:val="005A7D89"/>
    <w:rPr>
      <w:rFonts w:ascii="Franklin Gothic Medium Cond" w:hAnsi="Franklin Gothic Medium Cond" w:cs="Franklin Gothic Medium Cond" w:hint="default"/>
      <w:b/>
      <w:bCs/>
      <w:spacing w:val="20"/>
      <w:sz w:val="14"/>
      <w:szCs w:val="14"/>
    </w:rPr>
  </w:style>
  <w:style w:type="paragraph" w:customStyle="1" w:styleId="Style1">
    <w:name w:val="Style1"/>
    <w:basedOn w:val="a"/>
    <w:uiPriority w:val="99"/>
    <w:rsid w:val="007609E5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Style4">
    <w:name w:val="Style4"/>
    <w:basedOn w:val="a"/>
    <w:uiPriority w:val="99"/>
    <w:rsid w:val="007609E5"/>
    <w:pPr>
      <w:widowControl w:val="0"/>
      <w:autoSpaceDE w:val="0"/>
      <w:autoSpaceDN w:val="0"/>
      <w:adjustRightInd w:val="0"/>
      <w:spacing w:line="225" w:lineRule="exact"/>
      <w:ind w:firstLine="435"/>
      <w:jc w:val="both"/>
    </w:pPr>
    <w:rPr>
      <w:rFonts w:ascii="Tahoma" w:eastAsiaTheme="minorEastAsia" w:hAnsi="Tahoma" w:cs="Tahoma"/>
    </w:rPr>
  </w:style>
  <w:style w:type="paragraph" w:customStyle="1" w:styleId="Style5">
    <w:name w:val="Style5"/>
    <w:basedOn w:val="a"/>
    <w:uiPriority w:val="99"/>
    <w:rsid w:val="007609E5"/>
    <w:pPr>
      <w:widowControl w:val="0"/>
      <w:autoSpaceDE w:val="0"/>
      <w:autoSpaceDN w:val="0"/>
      <w:adjustRightInd w:val="0"/>
      <w:spacing w:line="225" w:lineRule="exact"/>
    </w:pPr>
    <w:rPr>
      <w:rFonts w:ascii="Tahoma" w:eastAsiaTheme="minorEastAsia" w:hAnsi="Tahoma" w:cs="Tahoma"/>
    </w:rPr>
  </w:style>
  <w:style w:type="paragraph" w:styleId="a8">
    <w:name w:val="Body Text"/>
    <w:basedOn w:val="a"/>
    <w:link w:val="11"/>
    <w:semiHidden/>
    <w:unhideWhenUsed/>
    <w:rsid w:val="00850F24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Основной текст Знак"/>
    <w:basedOn w:val="a0"/>
    <w:uiPriority w:val="99"/>
    <w:semiHidden/>
    <w:rsid w:val="00850F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locked/>
    <w:rsid w:val="00850F24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850F24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Основной текст (14)_"/>
    <w:link w:val="141"/>
    <w:locked/>
    <w:rsid w:val="00850F24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850F24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1">
    <w:name w:val="Основной текст Знак1"/>
    <w:basedOn w:val="a0"/>
    <w:link w:val="a8"/>
    <w:semiHidden/>
    <w:locked/>
    <w:rsid w:val="00850F24"/>
    <w:rPr>
      <w:shd w:val="clear" w:color="auto" w:fill="FFFFFF"/>
    </w:rPr>
  </w:style>
  <w:style w:type="character" w:customStyle="1" w:styleId="FontStyle15">
    <w:name w:val="Font Style15"/>
    <w:basedOn w:val="a0"/>
    <w:uiPriority w:val="99"/>
    <w:rsid w:val="00CA6AFE"/>
    <w:rPr>
      <w:rFonts w:ascii="Franklin Gothic Medium" w:hAnsi="Franklin Gothic Medium" w:cs="Franklin Gothic Medium"/>
      <w:spacing w:val="-10"/>
      <w:sz w:val="18"/>
      <w:szCs w:val="18"/>
    </w:rPr>
  </w:style>
  <w:style w:type="character" w:customStyle="1" w:styleId="FontStyle14">
    <w:name w:val="Font Style14"/>
    <w:basedOn w:val="a0"/>
    <w:uiPriority w:val="99"/>
    <w:rsid w:val="00541A4D"/>
    <w:rPr>
      <w:rFonts w:ascii="Tahoma" w:hAnsi="Tahoma" w:cs="Tahoma" w:hint="default"/>
      <w:i/>
      <w:iCs/>
      <w:sz w:val="16"/>
      <w:szCs w:val="16"/>
    </w:rPr>
  </w:style>
  <w:style w:type="paragraph" w:customStyle="1" w:styleId="Style6">
    <w:name w:val="Style6"/>
    <w:basedOn w:val="a"/>
    <w:uiPriority w:val="99"/>
    <w:rsid w:val="00541A4D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styleId="aa">
    <w:name w:val="header"/>
    <w:basedOn w:val="a"/>
    <w:link w:val="ab"/>
    <w:uiPriority w:val="99"/>
    <w:semiHidden/>
    <w:unhideWhenUsed/>
    <w:rsid w:val="00133C2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33C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33C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33C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2469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469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E40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Ольга</cp:lastModifiedBy>
  <cp:revision>6</cp:revision>
  <cp:lastPrinted>2018-11-12T15:12:00Z</cp:lastPrinted>
  <dcterms:created xsi:type="dcterms:W3CDTF">2018-09-22T18:47:00Z</dcterms:created>
  <dcterms:modified xsi:type="dcterms:W3CDTF">2021-02-20T12:59:00Z</dcterms:modified>
</cp:coreProperties>
</file>